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59D" w:rsidRPr="008C759D" w:rsidRDefault="00B63A22" w:rsidP="008C759D">
      <w:pPr>
        <w:ind w:firstLine="709"/>
        <w:jc w:val="center"/>
        <w:rPr>
          <w:rFonts w:ascii="Times New Roman" w:hAnsi="Times New Roman" w:cs="Times New Roman"/>
          <w:b/>
          <w:bCs/>
          <w:sz w:val="28"/>
          <w:szCs w:val="28"/>
          <w:lang w:eastAsia="ru-RU"/>
        </w:rPr>
      </w:pPr>
      <w:bookmarkStart w:id="0" w:name="_GoBack"/>
      <w:r>
        <w:rPr>
          <w:rFonts w:ascii="Times New Roman" w:hAnsi="Times New Roman" w:cs="Times New Roman"/>
          <w:b/>
          <w:bCs/>
          <w:sz w:val="28"/>
          <w:szCs w:val="28"/>
        </w:rPr>
        <w:t>Структура и основные задачи ГО и РСЧС</w:t>
      </w:r>
    </w:p>
    <w:bookmarkEnd w:id="0"/>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Требования федерального законодательства и подзаконных актов в области ГО, защиты населения и территорий от ЧС, обеспечения пожарной безопасности и безопасности людей на водных объектах.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Одной из основных проблем государства и общества является создание гарантий безопасного проживания и деятельности населения на всей его территории, как в мирное, так и в военное время.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Во многих государствах мира пришли к выводу, что для решения данной проблемы и успешной борьбы с опасными природными явлениями, техногенными и экологическими катастрофами нужна целенаправленная государственная политика.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Российской Федерации об этом свидетельствует основные положения Конституции Российской Федерации, в которых она закрепила: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Во-первых, права граждан на охрану здоровья, на благоприятную окружающую среду, достоверную информацию о ее состоянии, на возмещение ущерба, причиненного здоровью или имуществу</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Во-вторых, обязанность государства осуществлять защиту населения и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952E56" w:rsidRPr="00952E56" w:rsidRDefault="00952E56" w:rsidP="008C759D">
      <w:pPr>
        <w:ind w:firstLine="709"/>
        <w:jc w:val="center"/>
        <w:rPr>
          <w:rFonts w:ascii="Times New Roman" w:hAnsi="Times New Roman" w:cs="Times New Roman"/>
          <w:sz w:val="28"/>
          <w:szCs w:val="28"/>
          <w:lang w:eastAsia="ru-RU"/>
        </w:rPr>
      </w:pPr>
      <w:r w:rsidRPr="00952E56">
        <w:rPr>
          <w:rFonts w:ascii="Times New Roman" w:hAnsi="Times New Roman" w:cs="Times New Roman"/>
          <w:sz w:val="28"/>
          <w:szCs w:val="28"/>
          <w:lang w:eastAsia="ru-RU"/>
        </w:rPr>
        <w:br/>
      </w:r>
      <w:r w:rsidRPr="00952E56">
        <w:rPr>
          <w:rFonts w:ascii="Times New Roman" w:hAnsi="Times New Roman" w:cs="Times New Roman"/>
          <w:noProof/>
          <w:sz w:val="28"/>
          <w:szCs w:val="28"/>
          <w:lang w:eastAsia="ru-RU"/>
        </w:rPr>
        <w:drawing>
          <wp:inline distT="0" distB="0" distL="0" distR="0">
            <wp:extent cx="3773170" cy="3914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4256" cy="3915902"/>
                    </a:xfrm>
                    <a:prstGeom prst="rect">
                      <a:avLst/>
                    </a:prstGeom>
                    <a:noFill/>
                    <a:ln>
                      <a:noFill/>
                    </a:ln>
                  </pic:spPr>
                </pic:pic>
              </a:graphicData>
            </a:graphic>
          </wp:inline>
        </w:drawing>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Развитие этих конституционных положений нашли отражение в целом ряде федеральных законов, законов субъектов Российской Федерации, постановлений Правительства Российской Федерации и нормативных документах соответствующих федеральных органов исполнительной власти.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Конституция Российской Федерации от 2 декабря 1993 года – является основополагающим нормативным правовым актом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Кодекс Российской Федерации об административных правонарушениях от 30 декабря 2001 года N 195-ФЗ в редакции от 02.07.2005 N 80-ФЗ, с изменениями, внесенными Федеральным законом от 02.07.2005 N 82-ФЗ и Уголовный Кодекс Российской Федерации от 13 июня 1996 года N 63-ФЗ в редакции от 28.12.2004 N 187-ФЗ) устанавливают административную и уголовную ответственность за несоблюдения правил противопожарной безопасности и за заведомо ложный вызов специализированных служб.</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Например, в статье 19.13 Кодекса Российской Федерации об административных правонарушениях за заведомо ложный вызов пожарной охраны, милиции, скорой медицинской помощи или иных специализированных служб устанавливается административного штрафа в размере от десяти до пятнадцати минимальных размеров оплаты труда.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Водный кодекс Российской Федерации от 18 октября 1995 года в редакции от 29.12.2004 с изменениями, внесенными Федеральными законами от 23.12.2003 N 186-ФЗ - является основным нормативным правовым актом водного законодательства Российской Федерации, и реализуется на основе принципа устойчивого развития, то есть сбалансированного развития экономики и улучшения состояния окружающей природной среды;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Федеральный закон "О гражданской обороне" от 12 февраля 1998 № 28-ФЗ "О гражданской обороне" в редакции от 22.08.2004 определяет задачи, правовые основы их осуществления и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в области гражданской обороны и дает понятие гражданской обороны.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xml:space="preserve">Гражданская оборона — составная часть общегосударственной системы оборонных мероприятий, осуществляемых в мирное и военное время в целях защиты населения и </w:t>
      </w:r>
      <w:proofErr w:type="spellStart"/>
      <w:r w:rsidRPr="00952E56">
        <w:rPr>
          <w:rFonts w:ascii="Times New Roman" w:hAnsi="Times New Roman" w:cs="Times New Roman"/>
          <w:sz w:val="28"/>
          <w:szCs w:val="28"/>
          <w:lang w:eastAsia="ru-RU"/>
        </w:rPr>
        <w:t>хозяй</w:t>
      </w:r>
      <w:proofErr w:type="spellEnd"/>
      <w:r w:rsidRPr="00952E56">
        <w:rPr>
          <w:rFonts w:ascii="Times New Roman" w:hAnsi="Times New Roman" w:cs="Times New Roman"/>
          <w:sz w:val="28"/>
          <w:szCs w:val="28"/>
          <w:lang w:eastAsia="ru-RU"/>
        </w:rPr>
        <w:t xml:space="preserve"> </w:t>
      </w:r>
      <w:proofErr w:type="spellStart"/>
      <w:r w:rsidRPr="00952E56">
        <w:rPr>
          <w:rFonts w:ascii="Times New Roman" w:hAnsi="Times New Roman" w:cs="Times New Roman"/>
          <w:sz w:val="28"/>
          <w:szCs w:val="28"/>
          <w:lang w:eastAsia="ru-RU"/>
        </w:rPr>
        <w:t>ства</w:t>
      </w:r>
      <w:proofErr w:type="spellEnd"/>
      <w:r w:rsidRPr="00952E56">
        <w:rPr>
          <w:rFonts w:ascii="Times New Roman" w:hAnsi="Times New Roman" w:cs="Times New Roman"/>
          <w:sz w:val="28"/>
          <w:szCs w:val="28"/>
          <w:lang w:eastAsia="ru-RU"/>
        </w:rPr>
        <w:t xml:space="preserve"> страны от ОМП и других средств нападения противника, а также для </w:t>
      </w:r>
      <w:proofErr w:type="spellStart"/>
      <w:r w:rsidRPr="00952E56">
        <w:rPr>
          <w:rFonts w:ascii="Times New Roman" w:hAnsi="Times New Roman" w:cs="Times New Roman"/>
          <w:sz w:val="28"/>
          <w:szCs w:val="28"/>
          <w:lang w:eastAsia="ru-RU"/>
        </w:rPr>
        <w:t>прове</w:t>
      </w:r>
      <w:r w:rsidRPr="00952E56">
        <w:rPr>
          <w:rFonts w:ascii="Times New Roman" w:hAnsi="Times New Roman" w:cs="Times New Roman"/>
          <w:sz w:val="28"/>
          <w:szCs w:val="28"/>
          <w:lang w:eastAsia="ru-RU"/>
        </w:rPr>
        <w:softHyphen/>
      </w:r>
      <w:proofErr w:type="spellEnd"/>
      <w:r w:rsidRPr="00952E56">
        <w:rPr>
          <w:rFonts w:ascii="Times New Roman" w:hAnsi="Times New Roman" w:cs="Times New Roman"/>
          <w:sz w:val="28"/>
          <w:szCs w:val="28"/>
          <w:lang w:eastAsia="ru-RU"/>
        </w:rPr>
        <w:t xml:space="preserve"> </w:t>
      </w:r>
      <w:proofErr w:type="spellStart"/>
      <w:r w:rsidRPr="00952E56">
        <w:rPr>
          <w:rFonts w:ascii="Times New Roman" w:hAnsi="Times New Roman" w:cs="Times New Roman"/>
          <w:sz w:val="28"/>
          <w:szCs w:val="28"/>
          <w:lang w:eastAsia="ru-RU"/>
        </w:rPr>
        <w:t>дения</w:t>
      </w:r>
      <w:proofErr w:type="spellEnd"/>
      <w:r w:rsidRPr="00952E56">
        <w:rPr>
          <w:rFonts w:ascii="Times New Roman" w:hAnsi="Times New Roman" w:cs="Times New Roman"/>
          <w:sz w:val="28"/>
          <w:szCs w:val="28"/>
          <w:lang w:eastAsia="ru-RU"/>
        </w:rPr>
        <w:t xml:space="preserve"> спасательных и неотложных аварийно-восстановительных работ. </w:t>
      </w:r>
      <w:r w:rsidRPr="00952E56">
        <w:rPr>
          <w:rFonts w:ascii="Times New Roman" w:hAnsi="Times New Roman" w:cs="Times New Roman"/>
          <w:sz w:val="28"/>
          <w:szCs w:val="28"/>
          <w:lang w:eastAsia="ru-RU"/>
        </w:rPr>
        <w:br/>
      </w:r>
      <w:r w:rsidRPr="00952E56">
        <w:rPr>
          <w:rFonts w:ascii="Times New Roman" w:hAnsi="Times New Roman" w:cs="Times New Roman"/>
          <w:sz w:val="28"/>
          <w:szCs w:val="28"/>
          <w:lang w:eastAsia="ru-RU"/>
        </w:rPr>
        <w:lastRenderedPageBreak/>
        <w:br/>
      </w:r>
      <w:r w:rsidRPr="00952E56">
        <w:rPr>
          <w:rFonts w:ascii="Times New Roman" w:hAnsi="Times New Roman" w:cs="Times New Roman"/>
          <w:noProof/>
          <w:sz w:val="28"/>
          <w:szCs w:val="28"/>
          <w:lang w:eastAsia="ru-RU"/>
        </w:rPr>
        <w:drawing>
          <wp:inline distT="0" distB="0" distL="0" distR="0">
            <wp:extent cx="5715000" cy="4829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829175"/>
                    </a:xfrm>
                    <a:prstGeom prst="rect">
                      <a:avLst/>
                    </a:prstGeom>
                    <a:noFill/>
                    <a:ln>
                      <a:noFill/>
                    </a:ln>
                  </pic:spPr>
                </pic:pic>
              </a:graphicData>
            </a:graphic>
          </wp:inline>
        </w:drawing>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Федеральный закон «О защите населения и территорий от чрезвычайных ситуаций природного и техногенного характера» от 21.12.1994 г. № 68-ФЗ в редакции от 22.08.2004,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природной среды от чрезвычайных ситуаций природного и техногенного характера и дает некоторые понятия: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 </w:t>
      </w:r>
      <w:r w:rsidRPr="00952E56">
        <w:rPr>
          <w:rFonts w:ascii="Times New Roman" w:hAnsi="Times New Roman" w:cs="Times New Roman"/>
          <w:sz w:val="28"/>
          <w:szCs w:val="28"/>
          <w:lang w:eastAsia="ru-RU"/>
        </w:rPr>
        <w:br/>
      </w:r>
      <w:r w:rsidRPr="00952E56">
        <w:rPr>
          <w:rFonts w:ascii="Times New Roman" w:hAnsi="Times New Roman" w:cs="Times New Roman"/>
          <w:sz w:val="28"/>
          <w:szCs w:val="28"/>
          <w:lang w:eastAsia="ru-RU"/>
        </w:rPr>
        <w:br/>
      </w:r>
      <w:r w:rsidRPr="00952E56">
        <w:rPr>
          <w:rFonts w:ascii="Times New Roman" w:hAnsi="Times New Roman" w:cs="Times New Roman"/>
          <w:noProof/>
          <w:sz w:val="28"/>
          <w:szCs w:val="28"/>
          <w:lang w:eastAsia="ru-RU"/>
        </w:rPr>
        <w:drawing>
          <wp:inline distT="0" distB="0" distL="0" distR="0">
            <wp:extent cx="5715000" cy="7648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7648575"/>
                    </a:xfrm>
                    <a:prstGeom prst="rect">
                      <a:avLst/>
                    </a:prstGeom>
                    <a:noFill/>
                    <a:ln>
                      <a:noFill/>
                    </a:ln>
                  </pic:spPr>
                </pic:pic>
              </a:graphicData>
            </a:graphic>
          </wp:inline>
        </w:drawing>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xml:space="preserve">Зона чрезвычайной ситуации </w:t>
      </w:r>
      <w:proofErr w:type="gramStart"/>
      <w:r w:rsidRPr="00952E56">
        <w:rPr>
          <w:rFonts w:ascii="Times New Roman" w:hAnsi="Times New Roman" w:cs="Times New Roman"/>
          <w:sz w:val="28"/>
          <w:szCs w:val="28"/>
          <w:lang w:eastAsia="ru-RU"/>
        </w:rPr>
        <w:t>- это</w:t>
      </w:r>
      <w:proofErr w:type="gramEnd"/>
      <w:r w:rsidRPr="00952E56">
        <w:rPr>
          <w:rFonts w:ascii="Times New Roman" w:hAnsi="Times New Roman" w:cs="Times New Roman"/>
          <w:sz w:val="28"/>
          <w:szCs w:val="28"/>
          <w:lang w:eastAsia="ru-RU"/>
        </w:rPr>
        <w:t xml:space="preserve"> территория, на которой сложилась чрезвычайная ситуация</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Федеральный закон «О пожарной безопасности» от 21 декабря 1994г. № 69-ФЗ в редакции от 01.04.2005 N 27-ФЗ, с изменениями, внесенными Федеральным законом от 27.12.2000 N 150-ФЗ и определением Конституционного Суда РФ от 09.04.2002 N 82-О - является основным нормативным правовым актом в области обеспечении пожарной безопасности и дает некоторые понятия: </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пожар - неконтролируемое горение, причиняющее материальный ущерб, вред жизни и здоровью граждан, интересам общества и государства;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пожарная безопасность - состояние защищенности личности, имущества, общества и государства от пожаров;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нарушение требований пожарной безопасности - невыполнение или ненадлежащее выполнение требований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меры пожарной безопасности - действия по обеспечению пожарной безопасности, в том числе по выполнению требований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xml:space="preserve">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w:t>
      </w:r>
      <w:proofErr w:type="gramStart"/>
      <w:r w:rsidRPr="00952E56">
        <w:rPr>
          <w:rFonts w:ascii="Times New Roman" w:hAnsi="Times New Roman" w:cs="Times New Roman"/>
          <w:sz w:val="28"/>
          <w:szCs w:val="28"/>
          <w:lang w:eastAsia="ru-RU"/>
        </w:rPr>
        <w:t>работ;.</w:t>
      </w:r>
      <w:proofErr w:type="gramEnd"/>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государственный пожарный надзор - осуществляемая в порядке, установленном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Постановление Правительства Российской Федерации «О федеральной противопожарной службе» от 20 июня 2005г. № 385;</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Положение «О единой государственной системе предупреждения и ликвидации чрезвычайных ситуаций», утвержденное постановлением Правительства Российской Федерации от 30 декабря 2003 №794 в редакции от 27.05.2005;</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Положение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утвержденное Постановлением Правительства Российской Федерации от 23 декабря 2004 N 835</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Основы единой государственной политики в области гражданской обороны на период до 2010 года, утвержденные Указом Президента Российской Федерации от 5 января 2004г. № ПР-12. </w:t>
      </w:r>
    </w:p>
    <w:p w:rsidR="00952E56" w:rsidRPr="00952E56" w:rsidRDefault="00952E56" w:rsidP="008C759D">
      <w:pPr>
        <w:ind w:firstLine="709"/>
        <w:jc w:val="center"/>
        <w:rPr>
          <w:rFonts w:ascii="Times New Roman" w:hAnsi="Times New Roman" w:cs="Times New Roman"/>
          <w:sz w:val="28"/>
          <w:szCs w:val="28"/>
          <w:lang w:eastAsia="ru-RU"/>
        </w:rPr>
      </w:pPr>
      <w:r w:rsidRPr="00952E56">
        <w:rPr>
          <w:rFonts w:ascii="Times New Roman" w:hAnsi="Times New Roman" w:cs="Times New Roman"/>
          <w:sz w:val="28"/>
          <w:szCs w:val="28"/>
          <w:lang w:eastAsia="ru-RU"/>
        </w:rPr>
        <w:br/>
      </w:r>
      <w:r w:rsidRPr="00952E56">
        <w:rPr>
          <w:rFonts w:ascii="Times New Roman" w:hAnsi="Times New Roman" w:cs="Times New Roman"/>
          <w:noProof/>
          <w:sz w:val="28"/>
          <w:szCs w:val="28"/>
          <w:lang w:eastAsia="ru-RU"/>
        </w:rPr>
        <w:drawing>
          <wp:inline distT="0" distB="0" distL="0" distR="0">
            <wp:extent cx="5715000" cy="6048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048375"/>
                    </a:xfrm>
                    <a:prstGeom prst="rect">
                      <a:avLst/>
                    </a:prstGeom>
                    <a:noFill/>
                    <a:ln>
                      <a:noFill/>
                    </a:ln>
                  </pic:spPr>
                </pic:pic>
              </a:graphicData>
            </a:graphic>
          </wp:inline>
        </w:drawing>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Федеральные нормативные правовые акты, регулирующие отношения в области ГО, защиты населения и территорий от ЧС, обеспечения пожарной безопасности и безопасности людей на водных объектах представляют, в о-первых, систему официальных взглядов на оборонное строительство и обеспечение безопасности государства, а также систему мер политического, экономического, социального и иного характера, реализуемых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и гражданами по совершенствованию подготовки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Во-вторых, определяют общие правовые, экономические и социальные основы обеспечения пожарной безопасности в Российской Федерации, регулируют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а также между общественными объединениями, должностными лицами, гражданами Российской Федерации, иностранными гражданами, лицами без гражданства.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В-третьих, регулируют отношения в области использования и охраны водных объектов в целях обеспечения прав граждан на чистую воду и благоприятную водную среду; поддержания оптимальных условий водопользования; качества поверхностных и подземных вод в состоянии, отвечающем санитарным и экологическим требованиям; защиты водных объектов от загрязнения, засорения и истощения; предотвращения или ликвидации вредного воздействия вод, а также сохранения биологического разнообразия водных экосистем в Российской Федерации регулируется водным законодательством основой, которого является Водный кодекс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В-четвертых, устанавливают административную и уголовную ответственность за несоблюдение правил противопожарной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Организационные основы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ЧС природного и техногенного характера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соответствии с Федеральным законом «О защите населения и территорий от чрезвычайных ситуаций природного и техногенного характера» от 21.12.1994 г. № 68-ФЗ в редакции от 22.08.2004 в апреле 1992г. для реализации государственной политики по защите населения и территорий от чрезвычайных ситуаций постановлением Правительства Российской Федерации была образована Российская система предупреждения и действий в чрезвычайных ситуациях, преобразованная в 1995г в единую государственную систему предупреждения и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Целью создания системы является объединение усилий федеральных органов исполнительной власти, органов исполнительной власти субъектов Российской Федерации, органов местного самоуправления, а также организаций, учреждений и предприятий, их сил и средств в области предупреждения и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Основными задачами, решаемыми РСЧС,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разработка и реализация правовых и экономических норм, связанных с обеспечением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целевых и научно-технических программ, направленных на предупреждение чрезвычайных ситуаций и повышение устойчивости функ</w:t>
      </w:r>
      <w:r w:rsidRPr="00952E56">
        <w:rPr>
          <w:rFonts w:ascii="Times New Roman" w:hAnsi="Times New Roman" w:cs="Times New Roman"/>
          <w:sz w:val="28"/>
          <w:szCs w:val="28"/>
          <w:lang w:eastAsia="ru-RU"/>
        </w:rPr>
        <w:softHyphen/>
      </w:r>
      <w:r w:rsidRPr="00952E56">
        <w:rPr>
          <w:rFonts w:ascii="Times New Roman" w:hAnsi="Times New Roman" w:cs="Times New Roman"/>
          <w:sz w:val="28"/>
          <w:szCs w:val="28"/>
          <w:lang w:eastAsia="ru-RU"/>
        </w:rPr>
        <w:lastRenderedPageBreak/>
        <w:t>ционирования предприятий, учреждений и организаций независимо от их орга</w:t>
      </w:r>
      <w:r w:rsidRPr="00952E56">
        <w:rPr>
          <w:rFonts w:ascii="Times New Roman" w:hAnsi="Times New Roman" w:cs="Times New Roman"/>
          <w:sz w:val="28"/>
          <w:szCs w:val="28"/>
          <w:lang w:eastAsia="ru-RU"/>
        </w:rPr>
        <w:softHyphen/>
        <w:t>низационно-правовых форм, а также подведомственных им объектов произ</w:t>
      </w:r>
      <w:r w:rsidRPr="00952E56">
        <w:rPr>
          <w:rFonts w:ascii="Times New Roman" w:hAnsi="Times New Roman" w:cs="Times New Roman"/>
          <w:sz w:val="28"/>
          <w:szCs w:val="28"/>
          <w:lang w:eastAsia="ru-RU"/>
        </w:rPr>
        <w:softHyphen/>
        <w:t>водственного и социального назначения в чрезвычайных ситуациях;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обеспечение готовности к действиям органов управления, сил и средств, предназначенных для предупреждения и ликвидации чрезвычайных ситуаций;</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сбор, обработка, обмен и выдача информации в области защиты населе</w:t>
      </w:r>
      <w:r w:rsidRPr="00952E56">
        <w:rPr>
          <w:rFonts w:ascii="Times New Roman" w:hAnsi="Times New Roman" w:cs="Times New Roman"/>
          <w:sz w:val="28"/>
          <w:szCs w:val="28"/>
          <w:lang w:eastAsia="ru-RU"/>
        </w:rPr>
        <w:softHyphen/>
        <w:t>ния и территорий от чрезвычайных ситуаций; </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подготовка населения к действиям при чрезвычайных ситуациях;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прогнозирование и оценка социально-экономических последствий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создание резервов финансовых и материальных ресурсов для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государственной экспертизы, надзора и контроля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ликвидация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мероприятий по социальной защите населения, пострадавшего от чрезвычайных ситуаций, проведение гуманитарных акций;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реализация прав и обязанностей населения в области защиты от чрезвычайных ситуаций, в том числе лиц, непосредственно участвующих в их ликвидации;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международное сотрудничество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соответствии с постановлением Правительства Российской Федерации «О единой государственной системе по предупреждению и ликвидации чрезвычайных ситуаций» РСЧС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РСЧС состоит из функциональных и территориальных подсистем. Данная система действует на федеральном, региональном, территориальном, местном и объектовом уровнях.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Звенья (местный уровень) создаются в муниципальных образованиях (район, населенный пункт) для предупреждения и ликвидации чрезвычайных ситуаций в пределах их территорий.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Задачи, организация, состав сил и средств, порядок функционирования территориальных подсистем и звеньев определяются положениями о них, утверждаемыми соответствующими руководителями органов исполнительной власти субъектов Российской Федерации и органов местного самоуправления по согласованию с вышестоящими органами управления, специально уполномоченными на решение задач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Функциональные подсистемы создаются федеральными органами исполнительной власти для организации работы в области защиты населения и территорий от чрезвычайных ситуаций в сфере деятельности этих органов.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Задачи, организация, состав сил и средств, порядок деятельности функциональных подсистем РСЧС определяются положениями о них, утверждаемыми руководителями соответствующих федеральных органов исполнительной власти по согласованию с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Положение о функциональной подсистеме РСЧС реагирования и ликвидации последствий аварий с ядерным оружием в Российской Федерации утверждается Правительством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Говоря об уровнях РСЧС, необходимо отметить, что к федеральному уровню относятся органы управления, силы и средства центрального подчинения федеральных органов исполнительной власти.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Региональный уровень РСЧС образован за счет районирования территории России по регионам. Каждый регион охватывает территории нескольких субъектов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 территориальному уровню относятся органы исполнительной власти, силы и средства субъектов Российской Федерации с элементами функциональных подсистем, дислоцированных на их территориях.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Местный уровень охватывает территории муниципальных образований, а объектовый — территорию предприятия, учреждения, организации.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Каждый уровень РСЧС имеет координирующие органы, постоянно действующие органы управления, специально уполномоченные на решение задач в области защиты населения и территорий от чрезвычайных ситуаций,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Координационными органами РСЧС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федеральном уровне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на территориальном уровне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местном уровне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объектовом уровне – комиссия по предупреждению и ликвидации чрезвычайных ситуаций и обеспечению пожарной безопасности организации.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пределах соответствующего федерального округа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Постоянно действующими органами управления единой системы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федеральном уровне – МЧС России, структурные подразделения федеральных органов исполнительной власти, специально уполномоченные решать задачи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региональном уровне – региональные центры по делам гражданской обороны, чрезвычайным ситуациям и ликвидации последствий стихийных бедствий МЧС России (региональные центры);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территориальном и местном уровнях – соответствующие органы, специально уполномоченные решать задачи гражданской обороны и задачи по предупреждению и ликвидации чрезвычайных ситуаций на территориях субъектов Российской Федерации и территориях муниципальных образований (органы управления по делам гражданской обороны и чрезвычайным ситуациям);</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объектовом уровне -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Органами повседневного управления единой системы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центры управления в кризисных ситуациях, информационные центры, дежурно-диспетчерские службы федеральных органов исполнительной власти;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центры управления в кризисных ситуациях региональных центров;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xml:space="preserve">— центры управления в кризисных ситуациях органов управления по делам гражданской обороны и чрезвычайным ситуациям, информационные центры, </w:t>
      </w:r>
      <w:r w:rsidRPr="00952E56">
        <w:rPr>
          <w:rFonts w:ascii="Times New Roman" w:hAnsi="Times New Roman" w:cs="Times New Roman"/>
          <w:sz w:val="28"/>
          <w:szCs w:val="28"/>
          <w:lang w:eastAsia="ru-RU"/>
        </w:rPr>
        <w:lastRenderedPageBreak/>
        <w:t>дежурно-диспетчерские службы территориальных органов федеральных органов исполнительной власти;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единые дежурно-диспетчерские службы муниципальных образований;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дежурно-диспетчерские службы организаций (объектов).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 силам и средствам РСЧС относятся специально подготовленные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Структура и основные функции ГО, РСЧС, государственной противопожарной службы МЧС России и Государственной инспекции по маломерным судам МЧС России </w:t>
      </w:r>
      <w:r w:rsidRPr="00952E56">
        <w:rPr>
          <w:rFonts w:ascii="Times New Roman" w:hAnsi="Times New Roman" w:cs="Times New Roman"/>
          <w:sz w:val="28"/>
          <w:szCs w:val="28"/>
          <w:lang w:eastAsia="ru-RU"/>
        </w:rPr>
        <w:br/>
      </w:r>
      <w:r w:rsidRPr="00952E56">
        <w:rPr>
          <w:rFonts w:ascii="Times New Roman" w:hAnsi="Times New Roman" w:cs="Times New Roman"/>
          <w:sz w:val="28"/>
          <w:szCs w:val="28"/>
          <w:lang w:eastAsia="ru-RU"/>
        </w:rPr>
        <w:br/>
        <w:t>МЧС России – федеральный орган управления в области гражданской обороны,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соответствии с Положением «О министерстве российской федерации по делам гражданской обороны, чрезвычайным ситуациям и ликвидации последствий стихийных бедствий» Министерство Российской Федерации по делам гражданской обороны, чрезвычайным ситуациям и ликвидации последствий стихийных бедствий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систему МЧС России входят:</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центральный аппарат;</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Государственная противопожарная служба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Государственная инспекция по маломерным судам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аварийно-спасательные и поисково-спасательные формирования, образовательные, научно-исследовательские, медицинские, санаторно-курортные и иные учреждения и организации, находящиеся в ведении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Для решения гуманитарных задач за пределами Российской Федерации из части сил системы МЧС России создается российский национальный корпус чрезвычайного гуманитарного реагирования.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Основными задачами МЧС России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выработка и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компетенции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организация подготовки и утверждения в установленном порядке проектов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нормативного регулирования в целях предупреждения, прогнозирования и смягчения последствий чрезвычайных ситуаций и пожаров, а также осуществление специальных, разрешительных, надзорных и контрольных функций по вопросам, отнесенным к компетенции МЧС России;</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деятельности по организации и ведению гражданской обороны, экстренному реагированию при чрезвычайных ситуациях, защите населения и территорий от чрезвычайных ситуаций и пожаров, обеспечению безопасности людей на водных объектах, а также осуществление мер по чрезвычайному гуманитарному реагированию, в том числе за пределами Российской Федерации. </w:t>
      </w:r>
    </w:p>
    <w:p w:rsidR="00952E56" w:rsidRPr="00952E56" w:rsidRDefault="00952E56" w:rsidP="008C759D">
      <w:pPr>
        <w:ind w:firstLine="709"/>
        <w:jc w:val="center"/>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br/>
      </w:r>
      <w:r w:rsidRPr="00952E56">
        <w:rPr>
          <w:rFonts w:ascii="Times New Roman" w:hAnsi="Times New Roman" w:cs="Times New Roman"/>
          <w:sz w:val="28"/>
          <w:szCs w:val="28"/>
          <w:lang w:eastAsia="ru-RU"/>
        </w:rPr>
        <w:br/>
      </w:r>
      <w:r w:rsidRPr="00952E56">
        <w:rPr>
          <w:rFonts w:ascii="Times New Roman" w:hAnsi="Times New Roman" w:cs="Times New Roman"/>
          <w:noProof/>
          <w:sz w:val="28"/>
          <w:szCs w:val="28"/>
          <w:lang w:eastAsia="ru-RU"/>
        </w:rPr>
        <w:drawing>
          <wp:inline distT="0" distB="0" distL="0" distR="0">
            <wp:extent cx="4935682" cy="651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983" cy="6526057"/>
                    </a:xfrm>
                    <a:prstGeom prst="rect">
                      <a:avLst/>
                    </a:prstGeom>
                    <a:noFill/>
                    <a:ln>
                      <a:noFill/>
                    </a:ln>
                  </pic:spPr>
                </pic:pic>
              </a:graphicData>
            </a:graphic>
          </wp:inline>
        </w:drawing>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МЧС России в соответствии с возложенными на него задачами осуществляет следующие основные функции: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выработки и реализации государственной политики, а также нормативное правовое регулирование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организует работу по предупреждению и ликвидации чрезвычайных ситуаций и спасанию людей при этих чрезвычайных ситуациях;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организует предупреждение и тушение пожаров;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 организует поиск и спасание людей во внутренних водах и в территориальном море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организует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организует подготовку в образовательных учреждениях МЧС России, других образовательных учреждениях специалистов.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пределах своей компетенции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издает нормативные правовые акты и иные документы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 осуществляет контроль за их исполнением, а также принимает по указанным вопросам решения, обязательные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и организациями;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создает, реорганизует и ликвидирует в установленном порядке учреждения, находящиеся в ведении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создает межведомственные координационные и совещательные органы (комиссии, группы) на представительской основе, а также иные коллегиальные органы (научные, научно-технические, методологические и другие) для обсуждения актуальных вопросов деятельности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проводит в установленном порядке проверки готовности федеральных органов исполнительной власти к осуществлению мероприятий гражданской обороны;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осуществляет по согласованию с органами исполнительной власти субъектов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имеет оборудованные специальными сигналами и средствами связи воздушные, морские и речные суда, специальные транспортные средства с утвержденными в установленном порядке опознавательными знаками и окраской;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осуществляет в установленном порядке деятельность за рубежом;</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xml:space="preserve">— осуществляет в установленном порядке государственный пожарный надзор и государственный надзор в области гражданской обороны за соблюдением соответствующих требований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w:t>
      </w:r>
      <w:r w:rsidRPr="00952E56">
        <w:rPr>
          <w:rFonts w:ascii="Times New Roman" w:hAnsi="Times New Roman" w:cs="Times New Roman"/>
          <w:sz w:val="28"/>
          <w:szCs w:val="28"/>
          <w:lang w:eastAsia="ru-RU"/>
        </w:rPr>
        <w:lastRenderedPageBreak/>
        <w:t>гражданами Российской Федерации, иностранными гражданами и лицами без гражданства;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проводит в установленном порядке проверки реализации федеральными органами исполнительной власти и органами исполнительной власти субъектов Российской Федерации федеральных целевых программ, государственным заказчиком которых является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осуществляет в установленном порядке функции по управлению государственным имуществом;</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является главным распорядителем средств федерального бюджета;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запрашивает и получает в установленном порядке необходимые материалы и информацию по вопросам, отнесенным к компетенции МЧС России, от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необходимости для осуществления отдельных работ привлекает специалистов иных федеральных органов исполнительной власти и организаций;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заключает в установленном порядке с международными и неправительственными организациями договоры, связанные с ликвидацией последствий стихийных бедствий и оказанием иностранным государствам гуманитарной помощи.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Структура и основные функции ГО</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соответствии с Федеральным законом «О гражданской обороне» 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 при этом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ведении военных действий или вследствие этих действий.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Основными задачами в области гражданской обороны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обучение населения способам защиты от опасностей, возникающих при ведении военных действий или вследствие этих действий;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оповещение населения об опасностях, возникающих при ведении военных действий или вследствие этих действий;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 эвакуация населения, материальных и культурных ценностей в безопасные районы;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предоставление населению убежищ и средств индивидуальной защиты;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проведение мероприятий по световой маскировке и другим видам маскировки;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борьба с пожарами, возникшими при ведении военных действий или вследствие этих действий;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обнаружение и обозначение районов, подвергшихся радиоактивному, химическому, биологическому и иному заражению;</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обеззараживание населения, техники, зданий, территорий и проведение других необходимых мероприятий;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срочное восстановление функционирования необходимых коммунальных служб в военное время;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срочное захоронение трупов в военное время;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разработка и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обеспечение постоянной готовности сил и средств гражданской обороны.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«Основах единой государственной политики в области гражданской обороны на период до 2010 года» определено, что гражданская оборона как составная часть системы национальной безопасности и обороноспособности страны должна быть готовой: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выполнять задачи при любых вариантах развертывания военных действий и крупномасштабных террористических актов, в том числе в условиях массированного применения противником современных и перспективных средств поражения. При этом основное внимание должно уделяться готовности к действиям в условиях локальных и региональных войн с применением различных видов оружия;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 принимать участие в защите населения и территорий в условиях чрезвычайных ситуаций природного и техногенного характера, а также при террористических актах.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мирное время основными задачами гражданской обороны являются создание органов управления гражданской обороны, подготовка сил гражданской обороны, обучение населения, поддержание в готовности, модернизация и дальнейшее развитие средств защиты, планомерное накопление ресурсов, необходимых для выполнения мероприятий гражданской обороны, создание условий для оперативного развертывания системы защитных мероприятий, сил и средств в угрожаемый период, проведение комплекса подготовительных мер, направленных на сохранение объектов, существенно необходимых для устойчивого функционирования экономики и выживания населения в военное время.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случае чрезвычайных ситуаций природного и техногенного характера федерального и регионального уровня, а также при террористических актах силы и ресурсы гражданской обороны могут привлекаться для выполнения мероприятий по предотвращению и ликвидации ЧС.</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период нарастания военной угрозы (в угрожаемый период) основной задачей гражданской обороны является выполнение комплекса спланированных мероприятий, направленных на повышение готовности органов управления и сил гражданской обороны к переводу на организацию и состав военного времени, а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 к переводу на работу в условиях военного времени.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военное время основными задачами гражданской обороны являются проведение комплекса мероприятий, обеспечивающих максимальное сохранение жизни и здоровья населения, материальных и культурных ценностей, повышение устойчивости экономики в условиях применения противником современных и перспективных средств поражения, в том числе оружия массового поражения.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Планирование и проведение мероприятий гражданской обороны должно осуществляться всеми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 форм собственности.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Организационную основу гражданской обороны составляют органы, осуществляющие управление гражданской обороной, силы и средства гражданской обороны различных органов власти, местных административно-территориальных образований и организаций (предприятий, учреждений).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Руководство гражданской обороной Российской Федерации осуществляет Правительство Российской Федерации. Важнейшей особенностью является централизованное руководство граждан</w:t>
      </w:r>
      <w:r w:rsidRPr="00952E56">
        <w:rPr>
          <w:rFonts w:ascii="Times New Roman" w:hAnsi="Times New Roman" w:cs="Times New Roman"/>
          <w:sz w:val="28"/>
          <w:szCs w:val="28"/>
          <w:lang w:eastAsia="ru-RU"/>
        </w:rPr>
        <w:softHyphen/>
        <w:t xml:space="preserve">ской обороной на основе использования </w:t>
      </w:r>
      <w:r w:rsidRPr="00952E56">
        <w:rPr>
          <w:rFonts w:ascii="Times New Roman" w:hAnsi="Times New Roman" w:cs="Times New Roman"/>
          <w:sz w:val="28"/>
          <w:szCs w:val="28"/>
          <w:lang w:eastAsia="ru-RU"/>
        </w:rPr>
        <w:lastRenderedPageBreak/>
        <w:t>принципа единоначалия при осуществлении ее мероприятий. Государственную политику в области гражданской обороны осуществляет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Руководство гражданской обороной в федеральных органах исполнительной власти и организациях осуществляют их руко</w:t>
      </w:r>
      <w:r w:rsidRPr="00952E56">
        <w:rPr>
          <w:rFonts w:ascii="Times New Roman" w:hAnsi="Times New Roman" w:cs="Times New Roman"/>
          <w:sz w:val="28"/>
          <w:szCs w:val="28"/>
          <w:lang w:eastAsia="ru-RU"/>
        </w:rPr>
        <w:softHyphen/>
        <w:t>водители.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Руководство гражданской обороной на территориях субъек</w:t>
      </w:r>
      <w:r w:rsidRPr="00952E56">
        <w:rPr>
          <w:rFonts w:ascii="Times New Roman" w:hAnsi="Times New Roman" w:cs="Times New Roman"/>
          <w:sz w:val="28"/>
          <w:szCs w:val="28"/>
          <w:lang w:eastAsia="ru-RU"/>
        </w:rPr>
        <w:softHyphen/>
        <w:t>тов Российской Федерации и муниципальных образований осу</w:t>
      </w:r>
      <w:r w:rsidRPr="00952E56">
        <w:rPr>
          <w:rFonts w:ascii="Times New Roman" w:hAnsi="Times New Roman" w:cs="Times New Roman"/>
          <w:sz w:val="28"/>
          <w:szCs w:val="28"/>
          <w:lang w:eastAsia="ru-RU"/>
        </w:rPr>
        <w:softHyphen/>
        <w:t>ществляют соответственно главы органов исполнительной власти субъектов Российской Федерации и руководителе органов местного самоуправления.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Руководители федеральных органов исполнительной власти, органов исполнительной власти субъектов Российской Федерации и организаций несут персональную ответственность за организацию и проведение мероприятий по гражданской обороне и защите населения.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Повседневное управление гражданской обороной осуществ</w:t>
      </w:r>
      <w:r w:rsidRPr="00952E56">
        <w:rPr>
          <w:rFonts w:ascii="Times New Roman" w:hAnsi="Times New Roman" w:cs="Times New Roman"/>
          <w:sz w:val="28"/>
          <w:szCs w:val="28"/>
          <w:lang w:eastAsia="ru-RU"/>
        </w:rPr>
        <w:softHyphen/>
        <w:t>ляют органы, уполномоченные на решение задач в области гражданской обороны. Указанные органы созданы в федеральных органах исполнительной власти и в организациях.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Возглавляет систему органов, осуществляющих управление гражданской обороной МЧС России, которое создает территориальные органы – региональные центры по делам гражданской обороны, чрезвычайным ситуациям, ликвидации последствий стихийных бедствий и органы уполномоченные решать задачи гражданской обороны и задачи по предупреждению и ликвидации ЧС по субъектам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федеральных органах исполнительной власти для планиро</w:t>
      </w:r>
      <w:r w:rsidRPr="00952E56">
        <w:rPr>
          <w:rFonts w:ascii="Times New Roman" w:hAnsi="Times New Roman" w:cs="Times New Roman"/>
          <w:sz w:val="28"/>
          <w:szCs w:val="28"/>
          <w:lang w:eastAsia="ru-RU"/>
        </w:rPr>
        <w:softHyphen/>
        <w:t>вания и организации выполнения мероприятий гражданской обо</w:t>
      </w:r>
      <w:r w:rsidRPr="00952E56">
        <w:rPr>
          <w:rFonts w:ascii="Times New Roman" w:hAnsi="Times New Roman" w:cs="Times New Roman"/>
          <w:sz w:val="28"/>
          <w:szCs w:val="28"/>
          <w:lang w:eastAsia="ru-RU"/>
        </w:rPr>
        <w:softHyphen/>
        <w:t>роны, контроля за их выполнением, по решению их руководите</w:t>
      </w:r>
      <w:r w:rsidRPr="00952E56">
        <w:rPr>
          <w:rFonts w:ascii="Times New Roman" w:hAnsi="Times New Roman" w:cs="Times New Roman"/>
          <w:sz w:val="28"/>
          <w:szCs w:val="28"/>
          <w:lang w:eastAsia="ru-RU"/>
        </w:rPr>
        <w:softHyphen/>
        <w:t>лей, создаются за счет численности и фонда заработной платы, установленных для данных органов, штатные структурные подразделения (управления, отделы, секторы, группы), уполномоченные на решение задач в области гражданской обороны.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организациях органами, осуществляющими управление гражданской обороной, являются структурные подразделения (работники), уполномоченные на решение задач в области гражданской обороны. Они создаются (назначаются) в порядке, установленном правительством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Силы гражданской обороны включают воинские формирования, специально предназначенные для решения задач в области гражданской обороны, а также нештатные аварийно-спасательные формирования и спасательные службы.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Для решения задач в области гражданской обороны привлека</w:t>
      </w:r>
      <w:r w:rsidRPr="00952E56">
        <w:rPr>
          <w:rFonts w:ascii="Times New Roman" w:hAnsi="Times New Roman" w:cs="Times New Roman"/>
          <w:sz w:val="28"/>
          <w:szCs w:val="28"/>
          <w:lang w:eastAsia="ru-RU"/>
        </w:rPr>
        <w:softHyphen/>
        <w:t>ются, в соответствии с законодательством Российской Федера</w:t>
      </w:r>
      <w:r w:rsidRPr="00952E56">
        <w:rPr>
          <w:rFonts w:ascii="Times New Roman" w:hAnsi="Times New Roman" w:cs="Times New Roman"/>
          <w:sz w:val="28"/>
          <w:szCs w:val="28"/>
          <w:lang w:eastAsia="ru-RU"/>
        </w:rPr>
        <w:softHyphen/>
        <w:t>ции, Вооруженные Силы Российской Федерации, другие войска и воинские формирования, а также аварийно-спасательные служ</w:t>
      </w:r>
      <w:r w:rsidRPr="00952E56">
        <w:rPr>
          <w:rFonts w:ascii="Times New Roman" w:hAnsi="Times New Roman" w:cs="Times New Roman"/>
          <w:sz w:val="28"/>
          <w:szCs w:val="28"/>
          <w:lang w:eastAsia="ru-RU"/>
        </w:rPr>
        <w:softHyphen/>
        <w:t>бы и аварийно-спасательные формирования.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Основная часть сил гражданской обороны - нештатные аварийно-спасательные формирования, которые создаются, прежде всего в организациях, имеющих потенциально опасные производственные объекты и эксплуатирующие их,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 и владеющие специальной техникой, имуществом и подготовленные для защиты насе</w:t>
      </w:r>
      <w:r w:rsidRPr="00952E56">
        <w:rPr>
          <w:rFonts w:ascii="Times New Roman" w:hAnsi="Times New Roman" w:cs="Times New Roman"/>
          <w:sz w:val="28"/>
          <w:szCs w:val="28"/>
          <w:lang w:eastAsia="ru-RU"/>
        </w:rPr>
        <w:softHyphen/>
        <w:t>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ЧС природного и техногенного характера. Они предназначаются для выполнения основного объема ава</w:t>
      </w:r>
      <w:r w:rsidRPr="00952E56">
        <w:rPr>
          <w:rFonts w:ascii="Times New Roman" w:hAnsi="Times New Roman" w:cs="Times New Roman"/>
          <w:sz w:val="28"/>
          <w:szCs w:val="28"/>
          <w:lang w:eastAsia="ru-RU"/>
        </w:rPr>
        <w:softHyphen/>
        <w:t>рийно-спасательных работ и других мероприятий гражданской обороны.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Подготовка к ведению гражданской обороны осуществляется заблаговременно в мирное время.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планируют и организуют проведение мероприятий по гражданской обороне;</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xml:space="preserve">— проводят мероприятия по поддержанию своего устойчивого </w:t>
      </w:r>
      <w:proofErr w:type="spellStart"/>
      <w:r w:rsidRPr="00952E56">
        <w:rPr>
          <w:rFonts w:ascii="Times New Roman" w:hAnsi="Times New Roman" w:cs="Times New Roman"/>
          <w:sz w:val="28"/>
          <w:szCs w:val="28"/>
          <w:lang w:eastAsia="ru-RU"/>
        </w:rPr>
        <w:t>функционирова</w:t>
      </w:r>
      <w:proofErr w:type="spellEnd"/>
      <w:r w:rsidRPr="00952E56">
        <w:rPr>
          <w:rFonts w:ascii="Times New Roman" w:hAnsi="Times New Roman" w:cs="Times New Roman"/>
          <w:sz w:val="28"/>
          <w:szCs w:val="28"/>
          <w:lang w:eastAsia="ru-RU"/>
        </w:rPr>
        <w:softHyphen/>
        <w:t xml:space="preserve"> </w:t>
      </w:r>
      <w:proofErr w:type="spellStart"/>
      <w:r w:rsidRPr="00952E56">
        <w:rPr>
          <w:rFonts w:ascii="Times New Roman" w:hAnsi="Times New Roman" w:cs="Times New Roman"/>
          <w:sz w:val="28"/>
          <w:szCs w:val="28"/>
          <w:lang w:eastAsia="ru-RU"/>
        </w:rPr>
        <w:t>ния</w:t>
      </w:r>
      <w:proofErr w:type="spellEnd"/>
      <w:r w:rsidRPr="00952E56">
        <w:rPr>
          <w:rFonts w:ascii="Times New Roman" w:hAnsi="Times New Roman" w:cs="Times New Roman"/>
          <w:sz w:val="28"/>
          <w:szCs w:val="28"/>
          <w:lang w:eastAsia="ru-RU"/>
        </w:rPr>
        <w:t xml:space="preserve"> в военное время;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осуществляют обучение своих работников способам защиты от опасностей, возникающих при ведении военных действий или вследствие этих действий;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создают и поддерживают в состоянии постоянной готовности к использованию локальные системы оповещения;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создают и содержат в целях гражданской обороны запасы материально-технических, продовольственных, медицинских и иных средств.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Ведение гражданской обороны на территории Российской Федерации или в отдельных ее местностях начинается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Единая государственная система предупреждения и ликвидации чрезвычайных ситуаций (РСЧС)</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апреле 1992г. для реализации государственной политики по защите населения и территорий от чрезвычайных ситуаций постановлением Правительства Российской Федерации была образована Российская система предупреждения и действий в чрезвы</w:t>
      </w:r>
      <w:r w:rsidRPr="00952E56">
        <w:rPr>
          <w:rFonts w:ascii="Times New Roman" w:hAnsi="Times New Roman" w:cs="Times New Roman"/>
          <w:sz w:val="28"/>
          <w:szCs w:val="28"/>
          <w:lang w:eastAsia="ru-RU"/>
        </w:rPr>
        <w:softHyphen/>
        <w:t>чайных ситуациях, преобразованная в 1995г в единую государственную систе</w:t>
      </w:r>
      <w:r w:rsidRPr="00952E56">
        <w:rPr>
          <w:rFonts w:ascii="Times New Roman" w:hAnsi="Times New Roman" w:cs="Times New Roman"/>
          <w:sz w:val="28"/>
          <w:szCs w:val="28"/>
          <w:lang w:eastAsia="ru-RU"/>
        </w:rPr>
        <w:softHyphen/>
        <w:t>му предупреждения и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xml:space="preserve">Целью создания системы является объединение усилий федеральных органов исполнительной власти, органов исполнительной власти субъектов Российской </w:t>
      </w:r>
      <w:r w:rsidRPr="00952E56">
        <w:rPr>
          <w:rFonts w:ascii="Times New Roman" w:hAnsi="Times New Roman" w:cs="Times New Roman"/>
          <w:sz w:val="28"/>
          <w:szCs w:val="28"/>
          <w:lang w:eastAsia="ru-RU"/>
        </w:rPr>
        <w:lastRenderedPageBreak/>
        <w:t>Федерации, органов местного самоуправления, а также организаций, учреждений и предприятий, их сил и средств в области предупреждения и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Основными задачами, решаемыми РСЧС,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разработка и реализация правовых и экономических норм, связанных с обеспечением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целевых и научно-технических программ, направленных на предупреждение чрезвычайных ситуаций и повышение устойчивости функ</w:t>
      </w:r>
      <w:r w:rsidRPr="00952E56">
        <w:rPr>
          <w:rFonts w:ascii="Times New Roman" w:hAnsi="Times New Roman" w:cs="Times New Roman"/>
          <w:sz w:val="28"/>
          <w:szCs w:val="28"/>
          <w:lang w:eastAsia="ru-RU"/>
        </w:rPr>
        <w:softHyphen/>
        <w:t>ционирования предприятий, учреждений и организаций независимо от их орга</w:t>
      </w:r>
      <w:r w:rsidRPr="00952E56">
        <w:rPr>
          <w:rFonts w:ascii="Times New Roman" w:hAnsi="Times New Roman" w:cs="Times New Roman"/>
          <w:sz w:val="28"/>
          <w:szCs w:val="28"/>
          <w:lang w:eastAsia="ru-RU"/>
        </w:rPr>
        <w:softHyphen/>
        <w:t>низационно-правовых форм, а также подведомственных им объектов произ</w:t>
      </w:r>
      <w:r w:rsidRPr="00952E56">
        <w:rPr>
          <w:rFonts w:ascii="Times New Roman" w:hAnsi="Times New Roman" w:cs="Times New Roman"/>
          <w:sz w:val="28"/>
          <w:szCs w:val="28"/>
          <w:lang w:eastAsia="ru-RU"/>
        </w:rPr>
        <w:softHyphen/>
        <w:t>водственного и социального назначения в чрезвычайных ситуациях;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обеспечение готовности к действиям органов управления, сил и средств, предназначенных для предупреждения и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сбор, обработка, обмен и выдача информации в области защиты населе</w:t>
      </w:r>
      <w:r w:rsidRPr="00952E56">
        <w:rPr>
          <w:rFonts w:ascii="Times New Roman" w:hAnsi="Times New Roman" w:cs="Times New Roman"/>
          <w:sz w:val="28"/>
          <w:szCs w:val="28"/>
          <w:lang w:eastAsia="ru-RU"/>
        </w:rPr>
        <w:softHyphen/>
        <w:t>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подготовка населения к действиям при чрезвычайных ситуациях;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прогнозирование и оценка социально-экономических последствий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создание резервов финансовых и материальных ресурсов для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государственной экспертизы, надзора и контроля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ликвидация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мероприятий по социальной защите населения, пострадавшего от чрезвычайных ситуаций, проведение гуманитарных акций;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реализация прав и обязанностей населения в области защиты от чрезвычайных ситуаций, в том числе лиц, непосредственно участвующих в их ликвидации;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международное сотрудничество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соответствии с постановлением Правительства Российской Федерации «О единой государственной системе по предупреждению и ликвидации чрезвычайных ситуаций» РСЧС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РСЧС состоит из функциональных и территориальных подсистем. Данная система действует на федеральном, региональном, территориальном, местном и объектовом уровнях.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Функциональные подсистемы РСЧС создаются федеральными органами исполнительной власти для организации работы в области защиты населения и территорий от чрезвычайных ситуаций в сфере деятельности этих органов.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каждом уровне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Координационными органами РСЧС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федеральном уровне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территориальном уровне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местном уровне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объектовом уровне – комиссия по предупреждению и ликвидации чрезвычайных ситуаций и обеспечению пожарной безопасности организации.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пределах соответствующего федерального округа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Постоянно действующими органами управления единой системы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на федеральном уровне – МЧС России, структурные подразделения федеральных органов исполнительной власти, специально уполномоченные решать задачи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региональном уровне – региональные центры по делам гражданской обороны, чрезвычайным ситуациям и ликвидации последствий стихийных бедствий МЧС России (региональные центры);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территориальном и местном уровнях – соответствующие органы, специально уполномоченные решать задачи гражданской обороны и задачи по предупреждению и ликвидации чрезвычайных ситуаций на территориях субъектов Российской Федерации и территориях муниципальных образований (органы управления по делам гражданской обороны и чрезвычайным ситуациям);</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 объектовом уровне -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Органами повседневного управления единой системы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центры управления в кризисных ситуациях, информационные центры, дежурно-диспетчерские службы федеральных органов исполнительной власти;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центры управления в кризисных ситуациях региональных центров;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центры управления в кризисных ситуациях органов управления по делам гражданской обороны и чрезвычайным ситуациям, информационные центры, дежурно-диспетчерские службы территориальных органов федеральных органов исполнительной власти;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единые дежурно-диспетчерские службы муниципальных образований дежурно-диспетчерские службы организаций (объектов).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 силам и средствам РСЧС относятся специально подготовленные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состав сил и средств каждого уровня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На объектах состав и структуру сил постоянной готовности определяют создающие их организации исходя из возложенных на них задач по предупреждению и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Силы и средства РСЧС подразделяются на силы и средства наблюдения и контроля, силы и средства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Силы и средства наблюдения и контроля включают те органы, службы и учреждения, которые осуществляют государственный надзор, инспектирова</w:t>
      </w:r>
      <w:r w:rsidRPr="00952E56">
        <w:rPr>
          <w:rFonts w:ascii="Times New Roman" w:hAnsi="Times New Roman" w:cs="Times New Roman"/>
          <w:sz w:val="28"/>
          <w:szCs w:val="28"/>
          <w:lang w:eastAsia="ru-RU"/>
        </w:rPr>
        <w:softHyphen/>
        <w:t>ние, мониторинг, контроль состояния природной среды, хода природных про</w:t>
      </w:r>
      <w:r w:rsidRPr="00952E56">
        <w:rPr>
          <w:rFonts w:ascii="Times New Roman" w:hAnsi="Times New Roman" w:cs="Times New Roman"/>
          <w:sz w:val="28"/>
          <w:szCs w:val="28"/>
          <w:lang w:eastAsia="ru-RU"/>
        </w:rPr>
        <w:softHyphen/>
        <w:t>цессов и явлений, потенциально опасных объектов, продуктов питания, фу</w:t>
      </w:r>
      <w:r w:rsidRPr="00952E56">
        <w:rPr>
          <w:rFonts w:ascii="Times New Roman" w:hAnsi="Times New Roman" w:cs="Times New Roman"/>
          <w:sz w:val="28"/>
          <w:szCs w:val="28"/>
          <w:lang w:eastAsia="ru-RU"/>
        </w:rPr>
        <w:softHyphen/>
        <w:t xml:space="preserve">ража, веществ, материалов, здоровья людей и т.д. К этим силам и средствам относятся силы и средства органов государственного надзора, </w:t>
      </w:r>
      <w:proofErr w:type="spellStart"/>
      <w:r w:rsidRPr="00952E56">
        <w:rPr>
          <w:rFonts w:ascii="Times New Roman" w:hAnsi="Times New Roman" w:cs="Times New Roman"/>
          <w:sz w:val="28"/>
          <w:szCs w:val="28"/>
          <w:lang w:eastAsia="ru-RU"/>
        </w:rPr>
        <w:t>гидрометеослужбы</w:t>
      </w:r>
      <w:proofErr w:type="spellEnd"/>
      <w:r w:rsidRPr="00952E56">
        <w:rPr>
          <w:rFonts w:ascii="Times New Roman" w:hAnsi="Times New Roman" w:cs="Times New Roman"/>
          <w:sz w:val="28"/>
          <w:szCs w:val="28"/>
          <w:lang w:eastAsia="ru-RU"/>
        </w:rPr>
        <w:t>, ветеринарной службы и др.</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Благодаря их деятельности предупреждается определенная часть катастроф, прогнозируется их возможное возникновение, об их угрозе оповещаются органы управления и население.</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Силы ликвидации чрезвычайных ситуаций включают:</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поисково-спасательную службу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Государственную противопожарную службу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соединения и воинские части Вооруженных Сил, предназначенные для ликвидации последствий катастроф;</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противопожарные, аварийно-спасательные, аварийно-восстановительные формирования министерств, ведомств и различных организаций;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учреждения и формирования служб экстренной медицинской помощи.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Как правило, ликвидация чрезвычайных ситуаций осуществляется силами и средствами того звена РСЧС, той территориальной или функциональной подсистемы, на территории или объектах которых они возникли. Если масштабы чрезвычайной ситуации таковы, что территориальная или ведомственная комиссия по чрезвычайным ситуациям не может самостоятельно справиться с ее локализацией и ликвидацией, она обращается за помощью к вышестоящей комиссии по чрезвычайным ситуациям.</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Для предотвращения и ликвидации чрезвычайной ситуации федерального и регионального характера могут привлекаться силы и средства гражданской обороны в порядке, установленном федеральным законодательством.</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При отсутствии угрозы возникновения чрезвычайных ситуаций на объектах, территориях или акваториях органы управления и силы РСЧС функционируют в режиме повседневной деятельности.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Кроме того, могут вводиться следующие режимы функционирования: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повышенной готовности - при угрозе возникновения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чрезвычайной ситуации - при возникновении и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Основными мероприятиями, проводимыми органами управления и силами РСЧС,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а) в режиме повседневной деятельности: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изучение состояния окружающей среды и прогнозирование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разработка и реализация целевых и научно-технических программ и мер по предупреждению чрезвычайных ситуаций и обеспечению пожарной безопасности; планирование действий органов управления и сил единой системы, организация подготовки и обеспечения их деятельности;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подготовка населения к действиям в чрезвычайных ситуациях;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пропаганда знаний в области защиты населения и территорий от чрезвычайных ситуаций и обеспечения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руководство созданием, размещением, хранением и восполнением резервов материальных ресурсов для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в пределах своих полномочий необходимых видов страхования; 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б) в режиме повышенной готовности: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усиление контроля за состоянием окружающей среды, прогнозирование возникновения чрезвычайных ситуаций и их последствий;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 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приемах и способах защиты от них;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уточнение планов действий (взаимодействия) по предупреждению и ликвидации чрезвычайных ситуаций и иных документов;</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восполнение при необходимости резервов материальных ресурсов, созданных для ликвидации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проведение при необходимости эвакуационных мероприятий;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в режиме чрезвычайной ситуации: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непрерывный контроль за состоянием окружающей среды, прогнозирование развития возникших чрезвычайных ситуаций и их последствий;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оповещение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 проведение мероприятий по защите населения и территорий от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непрерывный сбор, анализ и обмен информацией об обстановке в зоне чрезвычайной ситуации и в ходе проведения работ по ее ликвидации;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организация и поддержание непрерывного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проведение мероприятий по жизнеобеспечению населения в чрезвычайных ситуациях.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Для координации деятельности в области защиты от ЧС создаются комиссии по предупреждению и ликвидации чрезвычайных ситуаций и обеспечению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на федеральном уровне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на территориальном уровне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на местном уровне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на объектовом уровне – комиссия по предупреждению и ликвидации чрезвычайных ситуаций и обеспечению пожарной безопасности организации.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Необходимо отметить, что в пределах соответствующего федерального округа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w:t>
      </w:r>
    </w:p>
    <w:p w:rsidR="00952E56" w:rsidRPr="00952E56" w:rsidRDefault="00952E56" w:rsidP="008C759D">
      <w:pPr>
        <w:ind w:firstLine="709"/>
        <w:jc w:val="center"/>
        <w:rPr>
          <w:rFonts w:ascii="Times New Roman" w:hAnsi="Times New Roman" w:cs="Times New Roman"/>
          <w:sz w:val="28"/>
          <w:szCs w:val="28"/>
          <w:lang w:eastAsia="ru-RU"/>
        </w:rPr>
      </w:pPr>
      <w:r w:rsidRPr="00952E56">
        <w:rPr>
          <w:rFonts w:ascii="Times New Roman" w:hAnsi="Times New Roman" w:cs="Times New Roman"/>
          <w:sz w:val="28"/>
          <w:szCs w:val="28"/>
          <w:lang w:eastAsia="ru-RU"/>
        </w:rPr>
        <w:t>Комиссии по ЧС осуществляет руководство разработкой и осуществлением мероприятий по предупреждению чрезвычайных ситуаций, повышению надежности работы потенциально опасных объектов, обеспечению устойчивости функционирования организаций и объектов при возникновении чрезвычайных ситуаций. </w:t>
      </w:r>
      <w:r w:rsidRPr="00952E56">
        <w:rPr>
          <w:rFonts w:ascii="Times New Roman" w:hAnsi="Times New Roman" w:cs="Times New Roman"/>
          <w:sz w:val="28"/>
          <w:szCs w:val="28"/>
          <w:lang w:eastAsia="ru-RU"/>
        </w:rPr>
        <w:br/>
      </w:r>
      <w:r w:rsidRPr="00952E56">
        <w:rPr>
          <w:rFonts w:ascii="Times New Roman" w:hAnsi="Times New Roman" w:cs="Times New Roman"/>
          <w:sz w:val="28"/>
          <w:szCs w:val="28"/>
          <w:lang w:eastAsia="ru-RU"/>
        </w:rPr>
        <w:lastRenderedPageBreak/>
        <w:br/>
      </w:r>
      <w:r w:rsidRPr="00952E56">
        <w:rPr>
          <w:rFonts w:ascii="Times New Roman" w:hAnsi="Times New Roman" w:cs="Times New Roman"/>
          <w:noProof/>
          <w:sz w:val="28"/>
          <w:szCs w:val="28"/>
          <w:lang w:eastAsia="ru-RU"/>
        </w:rPr>
        <w:drawing>
          <wp:inline distT="0" distB="0" distL="0" distR="0">
            <wp:extent cx="4949072" cy="640080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474" cy="6406494"/>
                    </a:xfrm>
                    <a:prstGeom prst="rect">
                      <a:avLst/>
                    </a:prstGeom>
                    <a:noFill/>
                    <a:ln>
                      <a:noFill/>
                    </a:ln>
                  </pic:spPr>
                </pic:pic>
              </a:graphicData>
            </a:graphic>
          </wp:inline>
        </w:drawing>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Система обеспечения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соответствии с Федеральным законом «О пожарной безопасности» системой обеспечения пожарной безопасности является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Основные функции системы обеспечения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нормативное правовое регулирование и осуществление государственных мер в области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создание пожарной охраны и организация ее деятельности;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разработка и осуществление мер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 реализация прав, обязанностей и ответственности в области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проведение противопожарной пропаганды и обучение населения мерам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содействие деятельности добровольных пожарных, привлечение населения к обеспечению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научно-техническое обеспечение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информационное обеспечение в области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государственного пожарного надзора и других контрольных функций по обеспечению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производство пожарно-технической продукции;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выполнение работ и оказание услуг в области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лицензирование деятельности в области пожарной безопасности и подтверждение соответствия продукции и услуг в области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тушение пожаров и проведение аварийно-спасательных работ;</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учет пожаров и их последствий;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установление особого противопожарного режима.</w:t>
      </w:r>
    </w:p>
    <w:p w:rsidR="00952E56" w:rsidRPr="00952E56" w:rsidRDefault="00952E56" w:rsidP="008C759D">
      <w:pPr>
        <w:ind w:firstLine="709"/>
        <w:jc w:val="center"/>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w:t>
      </w:r>
      <w:r w:rsidRPr="00952E56">
        <w:rPr>
          <w:rFonts w:ascii="Times New Roman" w:hAnsi="Times New Roman" w:cs="Times New Roman"/>
          <w:sz w:val="28"/>
          <w:szCs w:val="28"/>
          <w:lang w:eastAsia="ru-RU"/>
        </w:rPr>
        <w:br/>
      </w:r>
      <w:r w:rsidRPr="00952E56">
        <w:rPr>
          <w:rFonts w:ascii="Times New Roman" w:hAnsi="Times New Roman" w:cs="Times New Roman"/>
          <w:sz w:val="28"/>
          <w:szCs w:val="28"/>
          <w:lang w:eastAsia="ru-RU"/>
        </w:rPr>
        <w:lastRenderedPageBreak/>
        <w:br/>
      </w:r>
      <w:r w:rsidRPr="00952E56">
        <w:rPr>
          <w:rFonts w:ascii="Times New Roman" w:hAnsi="Times New Roman" w:cs="Times New Roman"/>
          <w:noProof/>
          <w:sz w:val="28"/>
          <w:szCs w:val="28"/>
          <w:lang w:eastAsia="ru-RU"/>
        </w:rPr>
        <w:drawing>
          <wp:inline distT="0" distB="0" distL="0" distR="0">
            <wp:extent cx="4559011" cy="6686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608" cy="6691826"/>
                    </a:xfrm>
                    <a:prstGeom prst="rect">
                      <a:avLst/>
                    </a:prstGeom>
                    <a:noFill/>
                    <a:ln>
                      <a:noFill/>
                    </a:ln>
                  </pic:spPr>
                </pic:pic>
              </a:graphicData>
            </a:graphic>
          </wp:inline>
        </w:drawing>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Наиболее значимым элементом системы обеспечения пожарной безопасности является пожарная охрана.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Пожарная охрана подразделяется на следующие виды: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государственная противопожарная служба,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муниципальная пожарная охрана, которая создается органами местного самоуправления на территории муниципальных образований,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 ведомственная пожарная охрана создается Федеральными органами исполнительной власти,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частная пожарная охрана</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добровольная пожарная охрана - форма участия граждан в обеспечении первичных мер пожарной безопасности.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Государственная инспекция по маломерным судам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соответствии с положением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входит в систему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систему государственной инспекции по маломерным судам входят:</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структурные подразделения центрального аппарата МЧС России, территориальные органы государственной инспекции по маломерным судам в составе территориальных органов МЧС России,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государственные инспекторы по маломерным судам,</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подразделения и организации МЧС России, осуществляющие технический надзор,</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подразделения и организации МЧС России, осуществляющие регистрационную и экзаменационную работу,</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подразделения и организации МЧС России, осуществляющие патрульную службу,</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подразделения и организации МЧС России, осуществляющие диагностику и проведение технических освидетельствований (осмотров) маломерных судов и другие функции в области пользования маломерными судами.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Основными задачами Государственной инспекции по маломерным судам являются: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осуществление государственного и технического надзора за маломерными судами и базами (сооружениями) для их стоянок и их пользованием во внутренних водах и в территориальном море Российской Федерации;</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 обеспечение в пределах своей компетенции безопасности людей на водных объектах.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Для выполнения этих задач государственная инспекция по маломерным судам осуществляет следующие функции:</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1) организует в пределах своей компетенции надзор и контроль за выполнением требований по обеспечению безопасности людей и охраны жизни людей на базах (сооружениях) для стоянок маломерных судов, пляжах, переправах и наплавных мостах; </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2) участвует в разработке правил классификации маломерных судов;</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3) организует контроль за соблюдением правовых актов, регламентирующих порядок пользования маломерными судами, базами (сооружениями) для их стоянок, пляжами, переправами и наплавными мостами;</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4) осуществляет в установленном порядке классификацию, государственную регистрацию, учет, первичные и ежегодные технические освидетельствования и осмотры маломерных судов, присвоение им государственных (бортовых) номеров, выдачу судовых билетов и иных документов на зарегистрированные маломерные суда;</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5) разрабатывает типовые программы обучения и осуществляет прием экзаменов по судовождению, правилам пользования и навыкам практического управления маломерными судами, водными мотоциклами (гидроциклами), аттестацию судоводителей и выдачу им удостоверений на право управления маломерным судном;</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6) осуществляет ведение единого реестра зарегистрированных маломерных судов и государственный учет выдаваемых удостоверений на право управления маломерными судами, регистрационных и иных документов, необходимых для допуска маломерных судов и судоводителей к участию в плавании;</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7) устанавливает в зависимости от конструкции судна и вносит в судовой билет обязательные условия, нормы и технические требования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маломерное судно может плавать, осадке, минимальному надводному борту, оснащению спасательными и противопожарными средствами, сигнальными огнями, навигационным и другим оборудованием;</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8) проводит в установленном порядке регулярные проверки маломерных судов на соответствие техническим нормативам выбросов в атмосферный воздух вредных (загрязняющих) веществ;</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9) осуществляет учет аварий и происшествий с маломерными судами, несчастных случаев с людьми на воде;</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10) осуществляет учет, ежегодное техническое освидетельствование баз (сооружений) для стоянок маломерных судов, пляжей, переправ и наплавных мостов, выдачу разрешений на эксплуатацию баз (сооружений) для стоянок маломерных судов, переправ и наплавных мостов, а также разрешений на пользование пляжами;</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11) осуществляет подготовку, переподготовку и повышение квалификации работников Государственной инспекции по маломерным судам по профилю их профессиональной деятельности;</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lastRenderedPageBreak/>
        <w:t>12) проводит разъяснительную и профилактическую работу среди населения в целях предупреждения аварийности маломерных судов и снижения травматизма людей на водных объектах;</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13) осуществляет в установленном порядке производство по делам об административных правонарушениях в пределах своей компетенции;</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14) представляет в соответствии с законодательством Российской Федерации сведения в налоговые органы о зарегистрированных, снятых с учета и состоящих на учете маломерных судах и лицах, на которых зарегистрированы эти суда;</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15) участвует в поиске и спасании людей на водных объектах;</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16) участвует в реализации мероприятий по предупреждению и ликвидации чрезвычайных ситуаций на водных объектах;</w:t>
      </w:r>
    </w:p>
    <w:p w:rsidR="008C759D"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17) участвует в формировании соответствующих технических регламентов и технических требований;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18) устанавливает с учетом местных условий дополнительные ограничения в режимах пользования поднадзорными судами по мощности и количеству двигателей, площади парусов и скоростям движения.</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 заключение занятия хочется сказать о том, что развитие нормативно-правовой базы в области ГО, защиты населения и территорий от ЧС, обеспечения пожарной безопасности и безопасности людей на водных объектах и формирование механизма реализации положений законодательных и иных нормативных правовых актов предполагает выполнение следующих мероприятий:</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Во-первых, создание системы нормативных правовых актов, регламентирующих основы развития системы гражданской обороны в Российской Федерации, органов управления гражданской обороны и сил гражданской обороны;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Во-вторых, формирование механизма реализации требований нормативно-правовой базы в области гражданской обороны, разработка положений о гражданской обороне и других нормативных правовых и методических документов, совершенствование нормативной базы в органах местного самоуправления и организациях;</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В-третьих, разработка нормативных документов по установлению порядка осуществления специальных, разрешительных, надзорных и контрольных функций в области гражданской обороны;</w:t>
      </w:r>
    </w:p>
    <w:p w:rsidR="00952E56" w:rsidRPr="00952E56" w:rsidRDefault="00952E56" w:rsidP="00952E56">
      <w:pPr>
        <w:ind w:firstLine="709"/>
        <w:jc w:val="both"/>
        <w:rPr>
          <w:rFonts w:ascii="Times New Roman" w:hAnsi="Times New Roman" w:cs="Times New Roman"/>
          <w:sz w:val="28"/>
          <w:szCs w:val="28"/>
          <w:lang w:eastAsia="ru-RU"/>
        </w:rPr>
      </w:pPr>
      <w:r w:rsidRPr="00952E56">
        <w:rPr>
          <w:rFonts w:ascii="Times New Roman" w:hAnsi="Times New Roman" w:cs="Times New Roman"/>
          <w:sz w:val="28"/>
          <w:szCs w:val="28"/>
          <w:lang w:eastAsia="ru-RU"/>
        </w:rPr>
        <w:t>В-четвертых, совершенствование работы по разграничению предметов ведения и полномочий в области гражданской обороны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обеспечение централизации управления мероприятиями гражданской обороны;</w:t>
      </w:r>
    </w:p>
    <w:p w:rsidR="00952E56" w:rsidRPr="008C759D" w:rsidRDefault="00952E56" w:rsidP="00952E56">
      <w:pPr>
        <w:ind w:firstLine="709"/>
        <w:jc w:val="both"/>
        <w:rPr>
          <w:rStyle w:val="a7"/>
          <w:rFonts w:ascii="Times New Roman" w:hAnsi="Times New Roman" w:cs="Times New Roman"/>
          <w:i w:val="0"/>
          <w:iCs w:val="0"/>
          <w:sz w:val="28"/>
          <w:szCs w:val="28"/>
        </w:rPr>
      </w:pPr>
      <w:r w:rsidRPr="00952E56">
        <w:rPr>
          <w:rFonts w:ascii="Times New Roman" w:hAnsi="Times New Roman" w:cs="Times New Roman"/>
          <w:sz w:val="28"/>
          <w:szCs w:val="28"/>
          <w:lang w:eastAsia="ru-RU"/>
        </w:rPr>
        <w:lastRenderedPageBreak/>
        <w:t xml:space="preserve">В-пятых, разработка проектов федерального закона "О Государственной </w:t>
      </w:r>
      <w:r w:rsidRPr="008C759D">
        <w:rPr>
          <w:rStyle w:val="a7"/>
          <w:rFonts w:ascii="Times New Roman" w:hAnsi="Times New Roman" w:cs="Times New Roman"/>
          <w:i w:val="0"/>
          <w:iCs w:val="0"/>
          <w:sz w:val="28"/>
          <w:szCs w:val="28"/>
        </w:rPr>
        <w:t>спасательной службе" и иных нормативных правовых актов;</w:t>
      </w:r>
    </w:p>
    <w:p w:rsidR="008C759D" w:rsidRDefault="00952E56" w:rsidP="00952E56">
      <w:pPr>
        <w:ind w:firstLine="709"/>
        <w:jc w:val="both"/>
        <w:rPr>
          <w:rStyle w:val="a7"/>
          <w:rFonts w:ascii="Times New Roman" w:hAnsi="Times New Roman" w:cs="Times New Roman"/>
          <w:i w:val="0"/>
          <w:iCs w:val="0"/>
          <w:sz w:val="28"/>
          <w:szCs w:val="28"/>
        </w:rPr>
      </w:pPr>
      <w:r w:rsidRPr="008C759D">
        <w:rPr>
          <w:rStyle w:val="a7"/>
          <w:rFonts w:ascii="Times New Roman" w:hAnsi="Times New Roman" w:cs="Times New Roman"/>
          <w:i w:val="0"/>
          <w:iCs w:val="0"/>
          <w:sz w:val="28"/>
          <w:szCs w:val="28"/>
        </w:rPr>
        <w:t>В-шестых, реализация действующих организационных и методических документов, определяющих порядок подготовки и ведения гражданской обороны, перевода системы гражданской обороны на условия военного времени, развертывания и применения сил гражданской обороны. </w:t>
      </w:r>
    </w:p>
    <w:p w:rsidR="00952E56" w:rsidRPr="00952E56" w:rsidRDefault="00952E56" w:rsidP="00952E56">
      <w:pPr>
        <w:ind w:firstLine="709"/>
        <w:jc w:val="both"/>
        <w:rPr>
          <w:rFonts w:ascii="Times New Roman" w:hAnsi="Times New Roman" w:cs="Times New Roman"/>
          <w:sz w:val="28"/>
          <w:szCs w:val="28"/>
          <w:lang w:eastAsia="ru-RU"/>
        </w:rPr>
      </w:pP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КОНТРОЛЬНЫЕ ВОПРОСЫ И ОТВЕТЫ ПО ТЕМЕ</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i/>
          <w:iCs/>
          <w:sz w:val="28"/>
          <w:szCs w:val="28"/>
          <w:lang w:eastAsia="ru-RU"/>
        </w:rPr>
        <w:t>Вопрос 1.</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 xml:space="preserve">Какой нормативный правовой акт Российской Федерации является </w:t>
      </w:r>
      <w:proofErr w:type="gramStart"/>
      <w:r w:rsidRPr="00E20C88">
        <w:rPr>
          <w:rFonts w:ascii="Times New Roman" w:hAnsi="Times New Roman" w:cs="Times New Roman"/>
          <w:sz w:val="28"/>
          <w:szCs w:val="28"/>
          <w:lang w:eastAsia="ru-RU"/>
        </w:rPr>
        <w:t>основополагающим ?</w:t>
      </w:r>
      <w:proofErr w:type="gramEnd"/>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i/>
          <w:iCs/>
          <w:sz w:val="28"/>
          <w:szCs w:val="28"/>
          <w:lang w:eastAsia="ru-RU"/>
        </w:rPr>
        <w:t>Варианты ответов:</w:t>
      </w:r>
    </w:p>
    <w:p w:rsidR="008C759D"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 xml:space="preserve">1. Конституция Российской Федерации от 2 декабря 1993 года </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2. Закон Российской Федерации «О безопасности».</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3. Трудовой кодекс.</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i/>
          <w:iCs/>
          <w:sz w:val="28"/>
          <w:szCs w:val="28"/>
          <w:lang w:eastAsia="ru-RU"/>
        </w:rPr>
        <w:t>Вопрос 2.</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Какой закон Российской Федерации закрепил права граждан на охрану здоровья, на благоприятную окружающую среду, достоверную информацию о ее состоянии, на возмещение ущерба, причиненного здоровью или имуществу.</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i/>
          <w:iCs/>
          <w:sz w:val="28"/>
          <w:szCs w:val="28"/>
          <w:lang w:eastAsia="ru-RU"/>
        </w:rPr>
        <w:t>Варианты ответов:</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1. Конституция Российской Федерации.</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2. Трудовой кодекс</w:t>
      </w:r>
    </w:p>
    <w:p w:rsidR="00952E56" w:rsidRPr="00E20C88" w:rsidRDefault="00952E56" w:rsidP="00EC44E1">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 xml:space="preserve">3. Федеральный закон «О защите населения и территорий от чрезвычайных </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i/>
          <w:iCs/>
          <w:sz w:val="28"/>
          <w:szCs w:val="28"/>
          <w:lang w:eastAsia="ru-RU"/>
        </w:rPr>
        <w:t xml:space="preserve">Вопрос </w:t>
      </w:r>
      <w:r w:rsidR="00EC44E1" w:rsidRPr="00E20C88">
        <w:rPr>
          <w:rFonts w:ascii="Times New Roman" w:hAnsi="Times New Roman" w:cs="Times New Roman"/>
          <w:i/>
          <w:iCs/>
          <w:sz w:val="28"/>
          <w:szCs w:val="28"/>
          <w:lang w:eastAsia="ru-RU"/>
        </w:rPr>
        <w:t>3</w:t>
      </w:r>
      <w:r w:rsidRPr="00E20C88">
        <w:rPr>
          <w:rFonts w:ascii="Times New Roman" w:hAnsi="Times New Roman" w:cs="Times New Roman"/>
          <w:i/>
          <w:iCs/>
          <w:sz w:val="28"/>
          <w:szCs w:val="28"/>
          <w:lang w:eastAsia="ru-RU"/>
        </w:rPr>
        <w:t>.</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 xml:space="preserve">Какой нормативный правовой акт Российской Федерации является основополагающим в области водного законодательства Российской </w:t>
      </w:r>
      <w:proofErr w:type="gramStart"/>
      <w:r w:rsidRPr="00E20C88">
        <w:rPr>
          <w:rFonts w:ascii="Times New Roman" w:hAnsi="Times New Roman" w:cs="Times New Roman"/>
          <w:sz w:val="28"/>
          <w:szCs w:val="28"/>
          <w:lang w:eastAsia="ru-RU"/>
        </w:rPr>
        <w:t>Федерации ?</w:t>
      </w:r>
      <w:proofErr w:type="gramEnd"/>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i/>
          <w:iCs/>
          <w:sz w:val="28"/>
          <w:szCs w:val="28"/>
          <w:lang w:eastAsia="ru-RU"/>
        </w:rPr>
        <w:t>Варианты ответов:</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1. Водный кодекс Российской Федерации.</w:t>
      </w:r>
    </w:p>
    <w:p w:rsidR="00952E56" w:rsidRPr="00E20C88"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2. Федеральный закон «О гражданской обороне»</w:t>
      </w:r>
    </w:p>
    <w:p w:rsidR="00952E56" w:rsidRPr="00952E56" w:rsidRDefault="00952E56" w:rsidP="00952E56">
      <w:pPr>
        <w:ind w:firstLine="709"/>
        <w:jc w:val="both"/>
        <w:rPr>
          <w:rFonts w:ascii="Times New Roman" w:hAnsi="Times New Roman" w:cs="Times New Roman"/>
          <w:sz w:val="28"/>
          <w:szCs w:val="28"/>
          <w:lang w:eastAsia="ru-RU"/>
        </w:rPr>
      </w:pPr>
      <w:r w:rsidRPr="00E20C88">
        <w:rPr>
          <w:rFonts w:ascii="Times New Roman" w:hAnsi="Times New Roman" w:cs="Times New Roman"/>
          <w:sz w:val="28"/>
          <w:szCs w:val="28"/>
          <w:lang w:eastAsia="ru-RU"/>
        </w:rPr>
        <w:t>3. Федеральный закон «О защите населения и территорий от чрезвычайных ситуаций природного и техногенного характера»</w:t>
      </w:r>
    </w:p>
    <w:p w:rsidR="00952E56" w:rsidRDefault="00952E56"/>
    <w:sectPr w:rsidR="00952E56" w:rsidSect="008C759D">
      <w:pgSz w:w="11906" w:h="16838"/>
      <w:pgMar w:top="851"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56"/>
    <w:rsid w:val="008C759D"/>
    <w:rsid w:val="00952E56"/>
    <w:rsid w:val="00B63A22"/>
    <w:rsid w:val="00E20C88"/>
    <w:rsid w:val="00EC4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ABFD"/>
  <w15:chartTrackingRefBased/>
  <w15:docId w15:val="{51F724B2-0EA3-4E8D-819D-F32A368C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2E56"/>
    <w:rPr>
      <w:b/>
      <w:bCs/>
    </w:rPr>
  </w:style>
  <w:style w:type="character" w:styleId="a5">
    <w:name w:val="Emphasis"/>
    <w:basedOn w:val="a0"/>
    <w:uiPriority w:val="20"/>
    <w:qFormat/>
    <w:rsid w:val="00952E56"/>
    <w:rPr>
      <w:i/>
      <w:iCs/>
    </w:rPr>
  </w:style>
  <w:style w:type="paragraph" w:styleId="a6">
    <w:name w:val="List Paragraph"/>
    <w:basedOn w:val="a"/>
    <w:uiPriority w:val="34"/>
    <w:qFormat/>
    <w:rsid w:val="008C759D"/>
    <w:pPr>
      <w:ind w:left="720"/>
      <w:contextualSpacing/>
    </w:pPr>
  </w:style>
  <w:style w:type="character" w:styleId="a7">
    <w:name w:val="Subtle Emphasis"/>
    <w:basedOn w:val="a0"/>
    <w:uiPriority w:val="19"/>
    <w:qFormat/>
    <w:rsid w:val="008C759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33</Pages>
  <Words>9551</Words>
  <Characters>54441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ПрофПлюс 2018</dc:creator>
  <cp:keywords/>
  <dc:description/>
  <cp:lastModifiedBy>ПрофПлюс 2018</cp:lastModifiedBy>
  <cp:revision>4</cp:revision>
  <dcterms:created xsi:type="dcterms:W3CDTF">2019-10-14T12:55:00Z</dcterms:created>
  <dcterms:modified xsi:type="dcterms:W3CDTF">2019-10-19T17:31:00Z</dcterms:modified>
</cp:coreProperties>
</file>