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A614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Участие органов управления, сил ГО и РСЧС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DA614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 организации и выполнении мероприятий по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9B007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профилактике и </w:t>
      </w:r>
      <w:proofErr w:type="gramStart"/>
      <w:r w:rsidR="009B007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ликвидации  </w:t>
      </w:r>
      <w:r w:rsidRPr="00DA614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последствий</w:t>
      </w:r>
      <w:proofErr w:type="gramEnd"/>
      <w:r w:rsidRPr="00DA614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9B007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проявлений терроризма и последствий </w:t>
      </w:r>
      <w:r w:rsidRPr="00DA614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дорожно-транспортных происшествий</w:t>
      </w:r>
    </w:p>
    <w:p w:rsidR="00DA614D" w:rsidRPr="00DA614D" w:rsidRDefault="00DA614D" w:rsidP="00DA614D">
      <w:pPr>
        <w:ind w:firstLine="709"/>
        <w:jc w:val="both"/>
        <w:rPr>
          <w:rFonts w:ascii="Times New Roman" w:hAnsi="Times New Roman" w:cs="Times New Roman"/>
        </w:rPr>
      </w:pP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Наряду с природными и техногенными катастрофами человечество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практически постоянно переживает события, корни которых кроются в самой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природе общества.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Эти события связаны с насилием против конкретной личности или группы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людей и носят социальный характер. Название им – терроризм.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федеральном законе РФ «О противодействию терроризму» № 35-ФЗ от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05.03.2006г. сказано, что «терроризм – насилие или угроза его применения в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отношении лиц или организаций, уничтожение или угроза уничтожения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имущества и объектов с опасностью гибели людей, причинение ущерба 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опасных последствий, нарушающие общественную безопасность,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направленные на устранение населения, или оказание воздействия на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принятие органами власти решений, выгодных террористам: посягательство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 жизнь государственного или общественного деятеля; нападения на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представителя иностранного государства, сотрудника международной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организации, а равно на их служ</w:t>
      </w:r>
      <w:bookmarkStart w:id="0" w:name="_GoBack"/>
      <w:bookmarkEnd w:id="0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ебные помещения, транспорт, в целях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провокации войны и осложнения международных отношений.»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Террористы сотрудничают с торговцами наркотиками, оружием,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людьми – это прибыльный бизнес глобального масштаба со своими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правилами и моралью, несовместимыми с общечеловеческими принципами.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</w:rPr>
        <w:t>Типы терроризма: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Националистический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Религиозный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 поддержкой государства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Анархистов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Правых экстремистов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е)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Левых экстремистов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Первый учебный вопрос: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Правовые нормативные и организационные основы</w:t>
      </w:r>
      <w:r w:rsidR="004E4010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противодействия терроризму. Общественная опасность</w:t>
      </w:r>
      <w:r w:rsidR="004E4010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терроризма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Российской федерации правовые, нормативные и организационные основы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противодействия терроризму закреплены Указом Президента РФ № 116 от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15.02.2006 г. «О мерах по противодействию терроризму», Федеральным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Законом № 35 - ФЗ от 6.03.2006 г. «О противодействии терроризму».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Федеральный Закон № 35 устанавливает основные принципы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противодействия терроризму, правовые и организационные основы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профилактики терроризма и борьбы с ним, минимизации и ликвидации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проявлений терроризма, а также правовые и организационные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основы применения Вооруженных Сил РФ в борьбе с терроризмом.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Правовую основу противодействия терроризму составляет Конституция РФ,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общепризнанные принципы и нормы международного права, международные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договоры РФ, настоящий Федеративный закон и другие Федеральные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законы, нормативные правовые акты Президента РФ, а также принимаемые в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соответствии с ними нормативные правовые акты других федеральных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органов государственной власти.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Федеральном законе «О противодействии терроризму» определены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основные принципы противодействия терроризму:</w:t>
      </w:r>
    </w:p>
    <w:p w:rsidR="004E4010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и защита основных прав и свобод человека и гражданина;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 законность;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приоритет защиты прав и законных интересов лиц, подвергающихся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террористической опасности;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неотвратимость наказания за осуществление террористической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системность и комплексное использование политических, информационно-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пропагандистских, социально-экономических, правовых, специальных 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иных мер противодействия терроризму;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сотрудничество государства с общественными и религиозными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объединениями, международными и иными организациями, гражданами в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противодействии терроризму;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приоритет мер предупреждения терроризма;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единоначалие в руководстве привлекаемыми силами и средствами при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проведении контртеррористических операций;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сочетание гласных и негласных методов противодействия терроризму;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конфиденциальность сведений о специальных средствах, технических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приёмах, тактике осуществления мероприятий по борьбе с терроризмом, а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также о составе их участников;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недопустимость политических уступок террористам;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минимизация и (или) ликвидация последствий проявлений терроризме.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соразмерность мер противодействия терроризму степени террористической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опасности.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настоящем Федеральном законе используются следующие основные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понятия: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1.Терроризм - идеология насилия и практика воздействия на принятие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решения органами государственной власти, органами местного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самоуправления или международными организациями, связанные с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устрашением населения и (или) иными формами противоправных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насильственных действий.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2.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Террористическая деятельность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-деятельность, включающая в себя: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-организацию, планирование, подготовку, финансирование и реализацию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террористического акта;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-подстрекательство к террористическому акту;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-организацию незаконного вооруженного формирования, преступного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сообщества (преступной организации), организованной группы для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реализации террористического акта, а равно участие в такой структуре;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-вербовку, вооружение, обучение и использование террористов;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-информационное или иное пособничество в планировании, подготовке или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реализации террористического акта;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-пропаганду идей терроризму, распространение материалов или информации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призывающих к осуществлению террористической деятельности, либо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оправдывающих необходимость осуществления такой деятельности.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spell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З.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Террористический</w:t>
      </w:r>
      <w:proofErr w:type="spellEnd"/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 акт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совершение взрыва, поджога или иных действий,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связанных с устрашением населения и создающих опасность гибели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человека, причинение значительного материального (имущественного)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ущерба, либо наступления экологической катастрофы или иных особо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тяжких последствий, в целях противоправного воздействия на принятие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решения органами государственной власти, органами местного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самоуправления или международными организациями, а также угроза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совершения указанных действий в тех же целях.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4.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Противодействие терроризму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деятельность органов государственной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власти и органов местного самоуправления по: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-предупреждению терроризма, в том числе по выявлению и последующему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устранению причин и условий, способствующих совершению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террористических актов;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-выявлению, предупреждению, пресечению, раскрытию и расследованию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террористического акта;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-минимизации и (или) ликвидации последствий проявлений терроризму.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5.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Контртеррористическая операция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комплекс специальных, оперативно-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боевых, войсковых и иных мероприятий с применением боевой техники,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оружия и специальных средств по пресечению террористического акта,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обезвреживанию террористов, обеспечению безопасности физических лиц,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организаций и учреждений, а также по минимизации последствий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террористического акта.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Организационные основы противодействия терроризму.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1 .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Президент</w:t>
      </w:r>
      <w:proofErr w:type="gramEnd"/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 РФ определяет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-основные направления государственной политики в области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противодействия терроризму;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-компетенцию федеральных органов исполнительной власти, руководство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деятельностью которых он осуществляет по борьбе с терроризмом.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2.Правительство РФ: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-определяет компетенцию федеральных органов исполнительной власти,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руководство деятельностью которых оно осуществляет в области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противодействия терроризму;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-организует разработку и осуществление мер по предупреждению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терроризма и минимизацию и (или) ликвидацию последствий проявлений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терроризма;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-обеспечивает деятельность федеральных органов исполнительной власти,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органов исполнительной власти субъектов РФ и органов местного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самоуправления по противодействию терроризму необходимыми силами,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средствами, ресурсами.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Вооруженные Силы РФ в борьбе с терроризмом могут применяться для: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-пресечения полётов воздушных судов, используемых для совершения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террористического акта, либо захваченных террористами;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-пресечения терактов во внутренних водах и в территориальном море РФ, а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также для обеспечения безопасности национального морского судоходства;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-участия в проведении контртеррористической операции в порядке,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предусмотренном Федеральным законом;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-пресечения международной террористической деятельности за пределами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территории РФ.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Указе Президента РФ № 116 от 15.02.06 г. сказано: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1.Образовать Национальный антитеррористический комитет. Председатель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комитета - директор ФСБ РФ.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2.В субъектах РФ образовать антитеррористические комиссии. Руководитель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Глава субъекта РФ.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З.В составе Национального антитеррористического комитета образовать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Федеральный оперативный штаб.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4.Для управления контртеррористическими операциями в субъектах РФ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образовать оперативные штабы.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Терроризм во всех его проявлениях представляет огромную общественную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опасность: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-гибель ни в чём не повинных людей;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-огромное количество пострадавших становятся инвалидами, калеками;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-огромный материальный и имущественный ущерб;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-получение сильнейшего стресса пострадавшими и их родственниками;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-устрашение всего населения страны, регионов, где совершаются теракты.</w:t>
      </w:r>
    </w:p>
    <w:p w:rsidR="004E4010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Постановление Правительства РФ от 15.09.99г. №1040 определило: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«Рекомендовать органам исполнительной власти субъектов РФ» и органам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местного самоуправления: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создать при указанных органах временные оперативные штабы по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решению задач в сфере защиты населения,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объектов особой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важности и объектов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связанных с жизнеобеспечением населения,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 проявлений терроризма;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разработать и осуществить комплекс неотложных мер по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усилению безопасности жилых микрорайонов, мест массового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пребывания людей, учреждений образования, культуры и спорта.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Предусмотреть выделение необходимых финансовых средств на эти цели, в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том числе на техническое укрепление чердаков и подвалов, установку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кодовых замков и домофонов в подъездах, размещение в многолюдных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местах средств экстренной связи граждан с милицией и установок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телевизора;</w:t>
      </w:r>
    </w:p>
    <w:p w:rsidR="00DA614D" w:rsidRPr="00DA614D" w:rsidRDefault="004E4010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DA614D"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развернуть среди населения разъяснительную работу,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DA614D"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направленную на повышение организованности и бдительности 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DA614D"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действиям в ЧС, укрепления взаимодействия с милицией;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усилить контроль за соблюдением правил регистрации граждан по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месту их пребывания и за использованием помещений жилых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домов в производственных, коммерческих целях;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предусмотреть выделение ассигнований на увеличение количества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служебно-розыскных собак в органах Внутренних Дел,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технических средств для обнаружения и обезвреживания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взрывных устройств и взрывчатых веществ;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активно привлекать население, частные охранные организации,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службы безопасности к оказанию содействия органам Внутренних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Дел в проведении профилактики по месту жительства граждан, в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том числе в охране домов, подъездов, обеспечении порядка в</w:t>
      </w:r>
      <w:r w:rsidR="004E401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микрорайонах.</w:t>
      </w:r>
    </w:p>
    <w:p w:rsidR="004E4010" w:rsidRDefault="004E4010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A614D" w:rsidRPr="00DA614D" w:rsidRDefault="00DA614D" w:rsidP="004E40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 xml:space="preserve">Обязанности должностных лиц при возникновении </w:t>
      </w:r>
      <w:proofErr w:type="gramStart"/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и</w:t>
      </w:r>
      <w:r w:rsidR="004E4010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F6BD1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совершении</w:t>
      </w:r>
      <w:proofErr w:type="gramEnd"/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 xml:space="preserve"> террористического акта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Виды террористических актов: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-террористическая акция - непосредственное совершение преступления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террористического характера в форме взрыва, поджога, применения или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угрозы применения ядерных взрывных устройств, радиоактивных,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химических, отравляющих, сильнодействующих ядовитых веществ,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уничтожения, повреждения или захвата транспортных средств, посягательства на жизнь государственного или общественного деятеля, представителя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национальных, этнических, религиозных или иных групп населения;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-захват заложников;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-похищение человека;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-распространение угроз в любой форме и любыми средствами;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-иные действия, создающие опасность гибели людей, причинение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значительного имущественного ущерба, либо наступления иных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общественно-опасных явлений.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Специалисты прогнозируют, что борьба с терроризмом будет носит сложный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характер (США, Беслан) и что террористы будут изобретать новые виды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терактов. К противодействию терроризму должны быть готовы все 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>–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органы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государственной власти, силовые структуры, должностные лица и все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население страны.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Общими чертами для всех терактов являются: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-неожиданность;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-скоротечность развития событий;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-большие масштабы ЧС (гибель, ранения, стресс).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Отличительными чертами терактов являются способ осуществления теракта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место установки взрывных устройств, а именно: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-подземные переходы, тоннели, метро;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-вокзалы;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-рынки;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-стадионы;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-дискотеки;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-магазины;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-транспортные средства;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-объекты жизнеобеспечения (электроподстанции, газоперекачивающие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распределительные станции и т.д.),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-учебные заведения;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-больницы, поликлиники;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-детские учреждения;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-подвалы и лестничные клетки жилых зданий;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-контейнеры для мусора, урны;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-опоры мостов.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Риск возникновения терактов на сегодняшний день, к сожалению,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сохраняется как во всем мире (предотвращенные теракты с использованием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воздушных лайнеров в Англии, теракты в Турции и т.п.), так и в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РФ,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несмотря на то, что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руководители бандформировании в Чечне, в основном,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уничтожены.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государственные структуры, участвующие в недопущении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терактов как на территории РФ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должны проводить предупредительную работу с целью своевременного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раскрытия замыслов, планов террористов, ибо совершённый теракт приносит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людям невосполнимое горе, огромный материальный и моральный ущерб.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BF6BD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Вывод: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Каждый гражданин обязан знать виды терактов, их общие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отличительные черты и при получении сообщения, информации 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возможном теракте избегать самому и предупреждать членов семьи, соседей,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избегать в это время места массового скопления людей, т.е. тех мест, где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возможно совершение теракта.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возникновении угрозы террористического акта: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срочно проверить готовность средств оповещения;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проинформировать население о возникновении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уточнить план эвакуации персонала (жителей) на случай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проверить места парковки автомобилей – нет ли чужих,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подозрительных, бесхозных;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удалить контейнеры для мусора от зданий;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организовать дополнительную охрану организации, дежурство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жителей.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совершении террористического акта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проинформировать дежурные службы территориальных органов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МВД, ФСБ, МЧС;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принять меры по спасению пострадавших, оказанию медицинской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допускать посторонних к месту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организовывать встречу работников МВД, пожарной охраны,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скорой помощи, спасателей МЧС.</w:t>
      </w:r>
    </w:p>
    <w:p w:rsidR="00BF6BD1" w:rsidRDefault="00BF6BD1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BF6BD1" w:rsidRDefault="00BF6BD1" w:rsidP="00BF6B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A614D" w:rsidRPr="00DA614D" w:rsidRDefault="00DA614D" w:rsidP="00BF6B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lastRenderedPageBreak/>
        <w:t>Предупредительно-защитные меры населения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целях пресечения и раскрытия террористического акта, минимизации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его последствий и защиты жизненно важных интересов личности, общества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государства по решению должностного лица, принявшего в соответствии с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частью 2 ст. 12 ФЗ решения о проведении контртеррористической операции,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пределах территории её проведения может вводиться правовой режим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контртеррористической операции на период её проведения.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Чтобы минимизировать последствия проявлений терроризма, необходимо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провести ряд мероприятий: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-проверка у физических лиц документов, удостоверяющих их личность, а 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случае отсутствия таких документов - доставление указанных лиц в органы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внутренних дел (иные компетентные органы) для установления личности;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-удаление физических лиц с отдельных участков местности и объектов, а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также отбуксировка транспортных средств;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-усиление охраны общественного порядка объектов, подлежащих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государственной охране, и объектов, обеспечивающих жизнедеятельность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населения и функционирование транспорта, а также объектов, имеющих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особую материальную, историческую, культурную ценность;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-ведение контроля телефонных переговоров и иной информации,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передаваемой по каналам телекоммуникационных систем, а также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осуществление поиска на каналах электрической связи и в почтовых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отправлениях в целях выявления информации об обстоятельствах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совершения теракта, о лицах, его подготовивших и совершивших, и в целом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предупреждения совершения других терактов;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-использование транспортных средств, принадлежащих организациям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независимо от форм собственности, а в неотложных случаях и транспортных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средств, принадлежащих физическим лицам, для доставления лиц,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нуждающихся в срочной медицинской помощи в лечебные учреждения, а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также для преследования лиц, подозреваемых в совершении теракта, если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промедление может создать реальную угрозу жизни и здоровью людей;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-приостановление деятельности опасных производств и организации, 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которых используются взрывчатые, радиоактивные, химически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биологически опасные вещества;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-приостановление оказания услуг связи юридическим и физическим лицам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или ограничение использования сетей связи и средств связи;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-временное отселение физических лиц, проживающих в пределах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территории, на которой введен правовой режим контртеррористической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операции, в безопасные районы с обязательным предоставлением таким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лицам стационарных или временных жилых помещений;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-ограничение движения транспортных средств и пешеходов на улицах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дорогах, отдельных участках местности и объектах;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-ограничение или запрещение продажи оружия, боеприпасов, взрывчатых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веществ, специальных средств и ядовитых веществ, установление особого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режима оборота лекарственных средств и препаратов, содержащих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наркотические средства, психотропные или сильнодействующие вещества,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этилового спирта, алкогольной и спиртсодержащей продукции.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Огромное значение для минимизации и (или) ликвидации последствий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проявлений терроризма имеют: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-твердое знание должностными лицами ГО, РСЧС, дежурно-диспетчерскими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службами и населением своих обязанностей при угрозе и совершении актов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терроризма и практическое их выполнение;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-готовность средств связи и оповещения;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-высокий профессионализм руководителей и личного состава НАСФ, их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оснащённость необходимым имуществом, инвентарём и специальной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техникой;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-высокая моральная и психологическая подготовка всех категорий населения,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принимающего непосредственное участие в проведении мероприятий по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минимизации и (или) ликвидации последствий проявлений терроризма.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укрепить и опечатать входы в подвалы, на чердачки, установить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решетки, металлические двери замки. Проверять их сохранность;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установить 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домофоны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организовывать дежурство жильцов;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создавать добровольные дружины из жильцов для обхода жилого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массива и проверки печатей и замков;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обращать внимание на появление незнакомых автомобилей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посторонних лиц;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интересоваться разгрузкой мешков, ящиков, коробок,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переносимых в подвал и на первые этажи;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открывать двери неизвестным людям;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освободить лестничные площадки, коридоры служебные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помещения от загромождающих их предметов.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Желательно: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иметь в доме (квартире) хорошую сторожевую собаку;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оборудовать окна решетками (особенно на первых этажах), не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оставлять их открытыми. Завешивать их плотной тканью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(жалюзи);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установить металлические двери с глазком.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угрозе террористического акта: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подготовиться к экстренной эвакуации. Сложить документы,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деньги, ценности, продукты. Иметь свисток;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помочь больным и престарелым при эвакуации;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убрать с балконов, лоджий ГСМ и легко воспламеняющиеся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подготовить йод, вату, бинты и медицинские средства;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договориться с соседями о совместных действиях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избегать места скопления людей (рынки, магазины, стадионы,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дискотеки);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реже пользоваться общественным транспортом;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желательно отправить детей к родным, знакомым на дачу, 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деревню;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задернуть шторы, что убережет от осколков стекла (при взрыве);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держать включенными телевизор, приемник, трансляцию;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создать небольшой запас продуктов и воды в квартире;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 видном месте иметь список телефонов милиции, скорой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помощи, пожарников.</w:t>
      </w:r>
    </w:p>
    <w:p w:rsidR="00BF6BD1" w:rsidRDefault="00BF6BD1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A614D" w:rsidRPr="00DA614D" w:rsidRDefault="00DA614D" w:rsidP="00BF6B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Действия в экстремальных и опасных ситуациях, связанных с</w:t>
      </w:r>
    </w:p>
    <w:p w:rsidR="00DA614D" w:rsidRPr="00DA614D" w:rsidRDefault="00DA614D" w:rsidP="00BF6B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32"/>
          <w:szCs w:val="32"/>
        </w:rPr>
        <w:t>терроризмом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Информацию об угрозе возникновения теракта должностные лица ГО, РСЧС,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начальники ДДС могут получить от вышестоящих органов ГО, РСЧС и от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руководителей ведомств. При получении такой информации должностные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лица обязаны: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-срочно проверить готовность средств оповещения;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-проинформировать население (работников организаций) о возможном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возникновении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-уточнить план эвакуации рабочих, служащих (жителей дома) на случай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-проверить места парковки автомобилей (нет ли чужих, подозрительных,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бесхозных);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-удалить контейнеры для мусора от зданий и сооружений;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-организовать дополнительную охрану предприятий, учреждений,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организаций, дежурство жителей.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совершении теракта немедленно: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-проинформировать дежурные службы территориальных органов МВД, ФСБ,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-принять меры по спасению пострадавших, оказанию первой медицинской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-не допускать посторонних к месту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-организовать встречу работников милиции, ФСБ, пожарной охраны, скорой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помощи, спасательных подразделений МЧС.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Действия населения при угрозе теракта: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-подготовиться к экстренной эвакуации. Для этого сложить в сумку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документы, деньги, немного продуктов. Желательно иметь свисток;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-задёрнуть шторы на окнах. Это убережёт вас от разлетающихся осколков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стекла;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-помочь больным и престарелым подготовиться к эвакуации;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-убрать с балконов и лоджий горюче-смазочные и легковоспламеняющиеся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-подготовить йод, бинты, вату и другие медицинские средства для оказания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первой медицинской 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-договориться с соседями о совместных действиях на случай оказания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-избегать мест скопления людей (рынки, магазины, стадионы, дискотеки и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т.п.);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-реже пользоваться общественным транспортом;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-желательно отправить детей и престарелых на дачу, в деревню, в другой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населённый пункт к родственникам или знакомым;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-создать в доме (квартире) небольшой запас продуктов и воды;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-держать постоянно включёнными телевизор, радиоприёмник, радиоточку;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-держать на видном месте список телефонов для передачи экстренной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информации в правоохранительные органы.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Взрывные устройства.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Признаки наличия взрывного устройства: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бесхозная сумка, портфель, коробка, сверток;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присутствие проводов; наличие радиоприемной антенны на таких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предметах, где она явно неуместна; присутствие в упаковке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проводов, батарейки, изоляционной ленты;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шум из предмета (</w:t>
      </w:r>
      <w:proofErr w:type="spell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тикание</w:t>
      </w:r>
      <w:proofErr w:type="spell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часов);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растяжки из проволоки, шпагата, веревки;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необычное размещение предмета;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специфический, не свойственный окружающей местности запах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(от самодельной взрывчатки);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обнаружении взрывного устройства, подозрительного предмета: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транспорте – опросить пассажиров, сообщить водителю, в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подъезде – опросить соседей – сообщить в милицию;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подходить к подозрительному предмету, не трогайте, не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передвигайте, не вскрывайте его;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исключить использование средств радиосвязи, мобильных</w:t>
      </w:r>
      <w:r w:rsidR="00BF6BD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телефонов, способных вызвать срабатывание </w:t>
      </w:r>
      <w:proofErr w:type="spell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радиовзрывателя</w:t>
      </w:r>
      <w:proofErr w:type="spell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запомните время его обнаружения;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предупредите людей, чтобы они отошли от опасной находки:</w:t>
      </w:r>
    </w:p>
    <w:p w:rsid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Безопасные расстояния при взрыве в метрах:</w:t>
      </w:r>
    </w:p>
    <w:p w:rsidR="00037798" w:rsidRDefault="00037798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F6BD1" w:rsidRPr="00DA614D" w:rsidRDefault="00BF6BD1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E0BD162" wp14:editId="6C0AF090">
            <wp:extent cx="5495925" cy="3514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734" t="18833" r="45280" b="4949"/>
                    <a:stretch/>
                  </pic:blipFill>
                  <pic:spPr bwMode="auto">
                    <a:xfrm>
                      <a:off x="0" y="0"/>
                      <a:ext cx="5498976" cy="3516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798" w:rsidRDefault="00037798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Дождитесь специалистов, как важный свидетель; сообщите в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милицию, орган ГОЧС, оперативному дежурному по ГО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администрации района.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Особенности поведения террориста-</w:t>
      </w:r>
      <w:proofErr w:type="spell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смертиника</w:t>
      </w:r>
      <w:proofErr w:type="spell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поведение – беспокойное, суетливое, нервное, переходы с места на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место, резкие и быстрые повороты головы в разные стороны;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выражение лица – брови нахмурены, скулы сведены, губы сжаты,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глазах решимость или, наоборот отрешенность от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происходящего вокруг (человек словно повторяет что-то про себя);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одежда – создается впечатление, что человек не по сезону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утеплился. Если у него есть сумка, то довольно тяжелая. Держит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он ее напряженно, словно желая слиться в одно целое.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При попадании после взрыва в завал.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есть возможность выбраться: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осмотритесь, нет ли просветов, лазов, проемов;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осторожно выбирайтесь из завала, не вызывая нового обвала;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выйдите на открытое место. Зарегистрируйтесь в штабе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спасательных работ;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нет возможности выбраться: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обуздайте первый страх, не падайте духом;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осмотритесь, нет ли поблизости пустот;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уточните откуда поступает воздух;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постарайтесь перевернуться на живот, уберите острые, твердые и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колющие предметы, укройтесь;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постарайтесь укрепить завал (установите подпорки под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конструкцию над вами);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голосом и стуком привлекайте внимание спасателей, особенно в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минуту тишины;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оцените травму, окажите себе посильную помощь;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тяжелым предметом придавило какую-либо часть тела,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массируйте ее для поддержания циркуляции крови;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перемещайте влево-вправо любой металлический предмет (кольцо,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браслет, часы, ключи и т.п.) с возможно большей частотой и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амплитудой, что поможет обнаружить Вас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металлодетектором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 завалом глубина до 5 метров).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Действия при захвате в заложники.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Правила поведения: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захвате возите себя в руки, не паникуйте ваша цель – остаться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живых;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нет полной уверенности в успехе, не пытайтесь бежать;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подготовьтесь физически и морально к возможному суровому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испытанию;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выказывайте ненависть и пренебрежение к похитителям;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возможности не допускайте прямого зрительного контакта с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террористами, разговаривайте с ними спокойно, на вопросы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отвечайте кратко;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привлекайте внимание террористов своим поведением. Не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оказывайте активного сопротивления, это может усугубить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положение;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заявите о своем плохом самочувствии;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запомните как можно больше информации о террористах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(количество оружия, как выглядят, внешность, имена, клички,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телосложение, акцент, тематика их разговоров, темперамент,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манера поведения);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постарайтесь определить место своего нахождения (если увезли с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повязкой на глазах);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сохраняйте умственную активность. Помните, что Вас ищут;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поддержания сил ешьте все, что вам предлагают, даже ту</w:t>
      </w:r>
      <w:r w:rsidR="0003779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пищу, которая не нравится;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Действия во время операции спецслужб по освобождению заложников: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расположитесь подальше от окон дверей и займите положение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лежа на полу лицом вниз, закройте голову руками и не двигайтесь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 окончания операции;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штурмующие используют газ, защитите органы дыхания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влажной тканью;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 освобождения не допускайте скоропалительных заявлений,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успокойтесь (рядом могут быть пособники террористов)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Ни при каких обстоятельствах во время операции по освобождению не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бегите навстречу сотрудникам спецслужб или от них – они могут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принять вас за террориста!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Действия при угрозах по телефону.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есть определитель номера – запишите номер телефона;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наличии записывающего устройства в телефоне, извлеките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кассету сохраните ее, запишите время;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отсутствии таковых постарайтесь дословно запомнить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разговор и записать его;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ходу разговора запоминайте такие детали, как пол и примерный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возраст звонившего, особенно его речи (голос: громкий, тихий,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низкий; речь: быстрая, медленная, внятная, не внятная, с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заиканием, шепелявая с акцентом или диалектом, с нецензурными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выражениями, развязная; звуковой фон: шум автодороги или ж/д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транспорта, звук телевизора или радио, другие голоса и т.д.);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постарайтесь получить ответы на вопросы: куда и по какому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телефону звонят, что от вас требуют и кто выдвигает эти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требования, когда и каким образом можно связаться со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звонившим, кому вы можете или должны сообщить о разговоре;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зафиксируйте точное время начала и окончания разговора. Не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бойтесь запугивания, по окончании разговора немедленно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сообщите о нем в милицию, желательно не со своего телефона.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ходе разговора постарайтесь склонить собеседника к тому, чтобы всем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дали как можно больше времени для принятия решения или совершения</w:t>
      </w:r>
      <w:r w:rsidR="007924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каких либо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действий.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Действия при получении угрозы в письменной форме.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постарайтесь не оставлять на письме, записке отпечатки своих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пальцев;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мните «документ», не делайте на нем пометки;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положите все, что получено (письмо, записка, упаковка конверт и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др.) в чистый полиэтиленовый пакет и поместите его в жесткую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коробку;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обратитесь с полученным «документом» в правоохранительные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органы, оформив их передачу путем письменного заявления или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протоколом.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Действия при получении подозрительного письма (бандероли,</w:t>
      </w:r>
      <w:r w:rsidR="00AB04BC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посылки).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Надо соблюдать осторожность с теми посланиями, которых вы не ждали, с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незнакомым обратным адресом или вовсе без него. Подозрительными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являются слишком объемные, с неровными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краями ,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самодельные и</w:t>
      </w:r>
      <w:r w:rsidR="00AB04B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неаккуратные конверты.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письма, содержащего пластичное взрывчатое вещество, характерна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необычная толщина (более 3 мм), достаточно большой вес (не менее 50г.) и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упругость. На конверте могут быть пятна и проколы. Возможен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специфический запах.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Получателя должны насторожить надписи на корреспонденции «Вскрыть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лично», «Лично в руки».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от письма исходит неприятный запах или оно выпачкано – следует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надеть резиновые перчатки.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Подозрительное послание упаковать в несколько полиэтиленовых пакетов и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сообщить о них в милицию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Действия при получении письма с белым порошком: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положите письмо на лист бумаги;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смочите любым бытовым моющим средством другой лист бумаги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накройте им письмо;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тщательно вымойте с мылом руки;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прополощите носоглотку мыльным раствором;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сообщите о получении письма в местное отделение милиции.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Действия при пожаре: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 поддавайтесь панике;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сообщите в пожарную команду;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обесточьте квартиру, перекройте газ;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постарайтесь сбить пламя огнетушителем, водой;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покиньте зону огня пригнувшись, а лучше ползком;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дверь в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помещение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где горит закройте;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не могли покинуть помещение – выбраться на балкон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(лоджию);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избавьтесь от одежды с сантехникой – она плавится и прилипает к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телу (и плохо затем вылечивается);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ребенка заверните в одеяло, куртку и вынесите;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взывайте о помощи, но не прыгайте вниз.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вы задыхайтесь, наденьте влажную ватно-марлевую повязку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(полотенце, шарф, платок, ткань);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запахе газа откройте окна, не зажигайте спичек, зажигалок, не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включайте электроприборы.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Действия при попадании под обстрел: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 улице: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несмотря ни на что, сразу же ложитесь и замрите;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осмотритесь, чтобы найти укрытие (канаву, угол здания,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бордюрный камень, подземный переход);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осторожно, лучше ползком переместитесь за укрытия. Учтите, что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неосторожном передвижении вы можете вызвать огонь на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себя, так как стреляющие могут принять вас за противника;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помещении: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ни в коем случае не подходите к окнам, так как опасность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попадания пули достаточно велика;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укройтесь в помещении, которое не имеет окон (ванная, туалет).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Это поможет вам уберечься от рикошета пули от стен.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после перестрелки возникла необходимость оказать помощь раненным,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громко предупредите их об этом. Иначе находящиеся в шоковом состоянии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люди могут продолжить стрельбу.</w:t>
      </w:r>
    </w:p>
    <w:p w:rsidR="000452A3" w:rsidRDefault="000452A3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DA614D" w:rsidRPr="00DA614D" w:rsidRDefault="00DA614D" w:rsidP="000452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4E4E4E"/>
          <w:sz w:val="32"/>
          <w:szCs w:val="32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4E4E4E"/>
          <w:sz w:val="32"/>
          <w:szCs w:val="32"/>
        </w:rPr>
        <w:t>Порядок действий должностных лиц ГО и РСЧС при</w:t>
      </w:r>
    </w:p>
    <w:p w:rsidR="00DA614D" w:rsidRDefault="00DA614D" w:rsidP="000452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color w:val="4E4E4E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4E4E4E"/>
          <w:sz w:val="32"/>
          <w:szCs w:val="32"/>
        </w:rPr>
        <w:t>ликвидации последствий ДТП</w:t>
      </w:r>
    </w:p>
    <w:p w:rsidR="000452A3" w:rsidRPr="00DA614D" w:rsidRDefault="000452A3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4E4E4E"/>
          <w:sz w:val="28"/>
          <w:szCs w:val="28"/>
        </w:rPr>
      </w:pP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color w:val="4E4E4E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b/>
          <w:bCs/>
          <w:i/>
          <w:iCs/>
          <w:color w:val="4E4E4E"/>
          <w:sz w:val="28"/>
          <w:szCs w:val="28"/>
        </w:rPr>
        <w:t>Управление аварийно-спасательными работами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зависимости от обстановки, сложившейся в результате ДТП, и уровня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ЧС и в соответствии с постановлением Правительства РФ от 3 августа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1996 г. № 924 «О силах и средствах единой государственной системы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предупреждения и ликвидации чрезвычайных ситуаций» определяется состав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сил и средств спасения пострадавших в ДТП из числа следующих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формирований: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а) аварийно-спасательные, противопожарные, аварийно-восстановительные,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восстановительные и аварийно-технические формирования; формирования,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учреждения и службы органов исполнительной власти; б) силы и средства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территориальных подсистем РСЧС и их звеньев (субъектов РФ, городов,</w:t>
      </w:r>
      <w:r w:rsidR="000452A3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районов и объектов).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 Федеральным законом «Об аварийно-спасательных службах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статусе спасателей» от 22.08.1995 г. № 151-ФЗ к спасению пострадавших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ДТП могут привлекаться участники ДТП и на добровольной основе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отдельные граждане, оказавшиеся в зоне дорожно-транспортного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происшествия.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 целью повышения эффективности спасения пострадавших в ДТП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федеральными органами исполнительной власти, организациями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РФ, подведомственными им региональными, территориальными и местными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органами управления, а также аварийно-спасательными формированиями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(АСФ) определяются зоны обслуживания (ответственности).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Зоны обслуживания АСФ, участвующих в спасении пострадавших в ДТП,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устанавливаются ведомственной нормативной правовой документацией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 территориально-административным делением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РФ по согласованию с соответствующей комиссией по чрезвычайным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ситуациям и отражаются в планах действий по предупреждению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ликвидации чрезвычайных ситуаций федеральных и региональных органов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управления по делам ГОЧС, комиссий по ЧС субъектов РФ и местных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административно-территориальных образований.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Размеры зон обслуживания (ответственности) определяются с учетом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статистических данных по количеству и масштабам ДТП, а также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возможностей АСФ. При этом должна обеспечиваться </w:t>
      </w:r>
      <w:proofErr w:type="spell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перекрываемость</w:t>
      </w:r>
      <w:proofErr w:type="spellEnd"/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дорог зонами ответственности, а также предусматриваться возможность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дублирования мероприятий по спасению пострадавших в зоне ДТП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несколькими АСФ. Нормы времени прибытия сил различных ведомств для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спасения пострадавших в ДТП определяются нормативными документами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или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комиссиями по ЧС субъектов РФ для каждой зоны ответственности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 местными условиями.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Руководство всеми силами и средствами, привлеченными к ликвидации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ДТП, и организацию их взаимодействия осуществляет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руководитель ликвидации последствий ДТП; он является единоначальником,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ему подчиняются все подразделения, прибывшие к месту ДТП. Он несет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ответственность за организацию работ, безопасность личного состава,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сохранность аварийно-спасательной техники.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Первый, прибывший на место ДТП руководитель одного из подразделений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сил спасения или сотрудник ГИБДД принимает на себя полномочия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руководителя ликвидации последствий ДТП и исполняет их до прибытия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назначенного комиссией по чрезвычайным ситуациям руководителя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ликвидации последствий дорожно-транспортного происшествия.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4E4E4E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4E4E4E"/>
          <w:sz w:val="28"/>
          <w:szCs w:val="28"/>
        </w:rPr>
        <w:t>Руководитель ликвидации последствий ДТП обязан: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4E4E4E"/>
          <w:sz w:val="28"/>
          <w:szCs w:val="28"/>
        </w:rPr>
        <w:t xml:space="preserve">-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произвести разведку и оценить обстановку на месте; немедленно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организовать спасение людей, предотвратить панику, используя для этого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имеющиеся силы и средства;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определить решающее направление, необходимые силы и средства, способы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приемы действий;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поставить задачи подразделениям (службам), обеспечить выполнение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поставленных задач;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непрерывно следить за изменением обстановки, принимать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соответствующие решения;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по прибытии к месту ДТП передать информацию на центральный узел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связи (ЦУС) города (зоны) или пункт связи подразделения (ПСП), где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произошло происшествие; после принятия решения и отдачи приказаний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сообщить точные координаты происшествия, что произошло, какие силы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средства введены в действие, есть ли опасность развития ситуации, какие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необходимы дополнительные силы и средства; поддерживать в дальнейшем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непрерывную связь с ЦУС или ПСП, периодически сообщать о принятых</w:t>
      </w:r>
      <w:r w:rsidR="008D3E9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решениях и об обстановке на месте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вызывать дополнительные силы и средства одновременно, а не по частям,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организовать встречу прибывающих сил и средств;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по прибытии к месту ДТП старшего начальника доложить об обстановке,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принятых мерах, задействованных силах и средствах; силах и средствах,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прибывших к месту ДТП; силах и средствах, вызванных дополнительно;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в зависимости от обстановки на месте ДТП при необходимости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организовать оперативный штаб и определить место его расположения;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информировать оперативный штаб о принимаемых решениях;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создать резерв сил и средств, периодически подменять работающих, давая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им возможность отдохнуть, обогреться и переодеться;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назначить из числа лиц начальствующего состава ответственного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 соблюдение мер безопасности; при необходимости организовать на месте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ДТП пункт оказания медицинской 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в случае прибытия к месту ДТП сил и средств с различных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направлений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начальнику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тыла выделить помощников со средствами передвижения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связи;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организовать взаимодействие со службами, привлекаемыми для ликвидации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ДТП, поддерживать постоянную связь с инженерно-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техническими сотрудниками, принимать решения о приемах и способах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ведения работ;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определить порядок убытия с места ДТП подразделений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взаимодействующих служб.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Прибывший к месту ДТП старший начальник сил АСФ обязан: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 оценить обстановку и правильность ведения работ по ликвидации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определить необходимость вызова дополнительных сил и средств;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 необходимости принять на себя руководство работами.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Старший начальник, прибывший к месту ДТП, несет ответственность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 исход работ независимо от того, принял он руководство на себя или нет.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Принятие старшим начальником руководства на себя обязательно, если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руководитель работами по ликвидации последствий ДТП не обеспечивает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управления привлекаемыми силами и средствами.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зависимости от обстановки на месте ДТП для управления силами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средствами руководитель работ может организовать отдельные (боевые)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участки и оперативный штаб.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Старший начальник должен объявить руководителю работ о своем решении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принять руководство и оповестить начальника оперативного штаба,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начальника тыла и начальников участков. Моментом принятия руководства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старшим начальником на себя считается отдача им первого распоряжения.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Отдельные участки могут создаваться по видам работ или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территориальному признаку. При работе на месте ДТП двух и более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подразделений АСФ назначается начальник тыла из числа среднего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младшего начальствующего состава того подразделения, в зоне</w:t>
      </w:r>
      <w:r w:rsidR="00AB399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ответственности которого ведутся работы.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внезапном изменении обстановки в зоне ДТП и невозможности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своевременного получения приказания от руководителя работ начальники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(командиры) подразделений должны действовать самостоятельно, проявляя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разумную инициативу. Отсутствие приказаний руководителя работ не может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служить оправданием бездеятельности командира.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зависимости от состояния зоны ДТП в ходе работ производится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корректирование технологии выполнения АСР. При этом сведения о всех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изменениях обстановки, а также информация о применяемых технологиях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спасения пострадавших направляются от руководителя работ в вышестоящие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органы управления, которые уточняют и согласовывают ранее принятые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организационные решения и обеспечивают их выполнение через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соответствующие мероприятия, в результате чего процесс ликвидации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 продолжается в принятом порядке.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Основными способами управления ведением АСР являются: личное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наблюдение руководителем за проведением работ по ликвидации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ДТП; изучение обстановки на месте дорожно-транспортного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происшествия; контроль за ходом выполнения поставленных задач; личные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переговоры с подчиненными и вышестоящими руководителями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(командирами, начальниками) по средствам связи; отдача коротких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распоряжений; уточнение задач; изучение донесений; постановка новых</w:t>
      </w:r>
      <w:r w:rsidR="00B7067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задач.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Основным средством управления ведением АСР при ликвидации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 является связь.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Средства связи используются комплексно. Организация связи должна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обеспечивать устойчивость управления, возможность передачи сигналов,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распоряжений и информации по нескольким каналам связи. Связь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устанавливается с органами управления ГИБДД, Минздрава России, МЧС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России и других ведомств и со спасателями на месте проведения АСР.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Организация взаимодействия при ликвидации последствий дорожно-</w:t>
      </w:r>
      <w:r w:rsidR="007C533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транспортных происшествий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Взаимодействие при оказании помощи пострадавшим и ликвидации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 — это согласованные и взаимосвязанные по целям,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задачам, месту (объектам),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времени и способам выполнения действия сил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 средств органов управления и АСФ. Организация взаимодействия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ликвидации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последствий ДТП включает комплекс мероприятий, проводимых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соответствующими должностными лицами сторон и органами управления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согласованию действий сил и средств при совместном выполнении ими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задач спасения пострадавших и ликвидации последствий ДТП.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Взаимодействие организуется с целью повышения оперативности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эффективности реагирования на чрезвычайные ситуации, связанные с ДТП,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между привлекаемыми к их ликвидации федеральными органами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исполнительной власти и организациями РФ, подведомственными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им региональными, территориальными и местными органами управления,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 также между аварийно-спасательными формированиями на месте ДТП.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Взаимодействие обеспечивается: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взаимным оповещением и информированием о фактах ДТП, о составе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готовности сил и средств, имеющихся для их ликвидации;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совместным и скоординированным применением АСФ;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эффективным управлением работами и мероприятиями по ликвидации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последствий ДТП.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Взаимодействие органов управления и АСФ, привлекаемых к спасению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пострадавших в ДТП, организуется на всех уровнях РСЧС.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этом органами управления, силами и средствами территориальных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функциональных подсистем РСЧС решаются следующие задачи: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а) МВД России, территориальными органами внутренних дел, ГИБДД: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информирование (оповещение) органов управления служб, участвующих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ликвидации последствий ДТП, о факте и характере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привлечение дежурных сил и средств, находящихся в их ведении, для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выполнения АСР, пожаротушения и других мероприятий в зоне ДТП, а также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охраны общественного порядка, имущества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обеспечения оперативно-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следственных действий;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принятие мер по прибытию к месту происшествия медицинских работников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оказанию первой экстренной медицинской помощи пострадавшим;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ограничение или запрещение движения, направление транспортных средств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объезд зоны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содействие беспрепятственному проезду автомобилей оперативных,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аварийно-спасательных и других служб;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принятие мер и оповещение участников движения об опасности, вызванной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принятие мер по деблокированию пострадавших из поврежденных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транспортных средств;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безопасности работ на месте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эвакуации пострадавших из зоны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контроль за выполнением АСР в части сохранения первичной обстановки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ДТП, сохранения вещественных доказательств;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учет ДТП, анализ причин происшествий и разработка мер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их предупреждению; б) Минздравом России, территориальными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местными органами здравоохранения: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привлечение дежурных сил и средств (в том числе Службы медицины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катастроф) для деблокирования пострадавших из поврежденных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транспортных средств и оказания медицинской помощи пострадавшим при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проведении АСР;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организация эвакуации пострадавших в лечебные учреждения с целью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оказания специализированной медицинской 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организация оказания всем пострадавшим квалифицированной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медицинской помощи;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в) Минтрансом России, территориальными и местными органами управления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автотранспортом: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перевозки сил, средств и материальных ресурсов,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необходимых для спасения пострадавших в ДТП и осуществления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эвакуационных мероприятий;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г) ФДС России, федеральными дирекциями или территориальными органами</w:t>
      </w:r>
      <w:r w:rsidR="007C533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дорожной службы: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беспрепятственного и безопасного движения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автомобильным дорогам общего пользования в зоне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д) МПС России, его территориальными и местными органами: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участие в спасении пострадавших в ДТП, связанных с объектами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железнодорожного транспорта (вокзалами, станциями, переездами,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эстакадами, мостами, путепроводами и др.) и восстановление движения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автотранспорта и железнодорожного транспорта;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е) МЧС России, региональными, территориальными и местными органами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управления по делам ГОЧС (при ДТП федерального, регионального,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территориального и местного уровней, соответственно):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организация управления и координации действий всех органов управления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 АСФ, привлекаемых для спасения пострадавших в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проведения специальной разведки и контроля за состоянием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окружающей среды в зоне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организация проведения комплекса работ по специальной обработке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(дегазации, дезактивации, </w:t>
      </w:r>
      <w:proofErr w:type="spell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демеркуризации</w:t>
      </w:r>
      <w:proofErr w:type="spell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, дезинфекции и др.) дорожного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полотна, транспортных средств и прилегающей территории, выполнение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мероприятий по локализации и ликвидации источников опасности;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организация контроля за применением средств индивидуальной защиты,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соблюдением режимов радиационной защиты и химической безопасности,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других требований безопасности;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оказание помощи в доставке в район ДТП бригад экстренной медицинской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помощи, специалистов территориальных и местных служб и организация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эвакуации пострадавших в лечебные учреждения;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проведения АСР при ДТП поисково-спасательными службами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другими силами</w:t>
      </w:r>
      <w:proofErr w:type="gramEnd"/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средствами МЧС России;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фиксации обстановки места происшествия спасателями АСФ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непосредственно по прибытии на место ДТП в случае отсутствия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сотрудников МВД России (инспектора-дознавателя ДПС ГИБДД или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следователя) путем проведения видео- или фотосъемки.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ж) Комиссиями по чрезвычайным ситуациям органов исполнительной власти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субъектов РФ и органами местного самоуправления, комиссиями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 ЧС объектов: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назначение руководителя работами по спасению пострадавших в ДТП (при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ДТП местного и территориального уровней);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организация передачи оперативной информации в Центр управления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 кризисных ситуациях, информационные центры федеральных органов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исполнительной власти, региональные информационно-управляющие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центры, информационно-управляющие центры органов управления по делам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ГОЧС, информационные центры организаций;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принятие решения о привлечении необходимых сил и средств для спасения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пострадавших в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руководство работами по спасению пострадавших в ДТП;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 обращение за помощью к вышестоящим органам исполнительной власти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или через них к органам исполнительной власти федерального уровня при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недостаточности собственных сил и средств;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информирование органов социальной защиты населения при органах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исполнительной власти, органах местного самоуправления о гражданах,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пострадавших в ДТП, для оказания помощи пострадавшим в соответствии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с действующим законодательством;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 контроль и оценка результатов деятельности по совершенствованию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взаимодействия при ликвидации последствий ДТП.</w:t>
      </w:r>
    </w:p>
    <w:p w:rsidR="002B4BD9" w:rsidRDefault="002B4BD9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DA614D" w:rsidRPr="00DA614D" w:rsidRDefault="00DA614D" w:rsidP="002B4B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по мерам безопасности при угрозе возникновения террористического</w:t>
      </w:r>
      <w:r w:rsidR="002B4BD9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акта.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Обязанности должностных лиц при возникновении угрозы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террористического акта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-срочно проверить готовность средств оповещения;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-проинформировать население о возникновении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-уточнить план эвакуации рабочих, служащих (жителей дома) на случай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-проверить места парковки автомобилей (нет ли чужих, подозрительных,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бесхозных);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-удалить контейнеры для мусора от зданий и сооружений;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-организовать дополнительную охрану предприятий, учреждений,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организаций, дежурство жителей.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совершении террористического акта, необходимо немедленно: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-проинформировать дежурные службы территориальных органов МВД, ФСБ,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МЧС;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-принять меры по спасению пострадавших, оказанию первой медицинской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-не допускать посторонних к месту ЧС;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-организовать встречу работников милиции, ФСБ, пожарной охраны, скорой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помощи, спасательных подразделений МЧС.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Признаки наличия взрывных устройств: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-припаркованные вблизи дома автомашины неизвестные жильцам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(бесхозные);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-присутствие проводов, небольшой антенны изоленты;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-шум из обнаруженного предмета (тиканье часов, щелчки);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-наличие на найденном предмете источников питания (батарейки);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-растяжки из проволоки, шпагата, верёвки;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-необычное размещение обнаруженного предмета;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-специфический, не свойственный окружающей местности запах;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-бесхозные портфели, чемоданы, сумки, свёртки, мешки, ящики, коробки.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обнаружении подозрительных предметов немедленно сообщить в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дежурные службы территориальных органов внутренних дел, ФСБ,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управление по делам ГО и ЧС. тел. 01,112.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Если вас захватили в заложники.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Основные правила поведения: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-возьмите себя в руки, успокойтесь, не паникуйте, разговаривайте спокойным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голосом;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-подготовьтесь физически и морально к возможному суровому испытанию;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-не высказывайте ненависть и пренебрежение к похитителям;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 самого начала (особенно в первый час) выполняйте все указания бандитов;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-не привлекайте внимания террористов своим поведением, не оказывайте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активного сопротивления, (это может усугубить ваше положение);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-не пытайтесь бежать, если нет полной уверенности в успехе побега;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-заявите о своем плохом самочувствии;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-запомните как можно больше информации о террористах (количество,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вооружение, как выглядят, особенности внешности, телосложения, акцента,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тематика разговора, темперамент манера поведения);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-постарайтесь определить место своего нахождения (заточения);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-сохраняйте умственную и физическую активность;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-помните, правоохранительные органы делают все, чтобы вас вызволить;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-не пренебрегайте пищей, это поможет сохранить силы и здоровье;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-расположитесь подальше от окон, дверей и самих террористов, это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необходимо для обеспечения вашей безопасности в случае штурма</w:t>
      </w:r>
      <w:r w:rsidR="002B4BD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помещения, стрельбы снайперов на поражение преступников;</w:t>
      </w:r>
    </w:p>
    <w:p w:rsidR="00DA614D" w:rsidRPr="00DA614D" w:rsidRDefault="00DA614D" w:rsidP="00DA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-при штурме здания ложитесь на пол лицом вниз, сложив руки на затылке;</w:t>
      </w:r>
    </w:p>
    <w:p w:rsidR="00DA614D" w:rsidRPr="00DA614D" w:rsidRDefault="00DA614D" w:rsidP="00DA614D">
      <w:pPr>
        <w:ind w:firstLine="709"/>
        <w:jc w:val="both"/>
        <w:rPr>
          <w:rFonts w:ascii="Times New Roman" w:hAnsi="Times New Roman" w:cs="Times New Roman"/>
        </w:rPr>
      </w:pPr>
      <w:r w:rsidRPr="00DA614D">
        <w:rPr>
          <w:rFonts w:ascii="Times New Roman" w:eastAsia="TimesNewRomanPSMT" w:hAnsi="Times New Roman" w:cs="Times New Roman"/>
          <w:color w:val="000000"/>
          <w:sz w:val="28"/>
          <w:szCs w:val="28"/>
        </w:rPr>
        <w:t>-после освобождения не делайте скоропалительных заявлений.</w:t>
      </w:r>
    </w:p>
    <w:sectPr w:rsidR="00DA614D" w:rsidRPr="00DA614D" w:rsidSect="00DA614D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4D"/>
    <w:rsid w:val="00037798"/>
    <w:rsid w:val="000452A3"/>
    <w:rsid w:val="002B4BD9"/>
    <w:rsid w:val="004E4010"/>
    <w:rsid w:val="00792490"/>
    <w:rsid w:val="007C533E"/>
    <w:rsid w:val="008D3E90"/>
    <w:rsid w:val="009B0073"/>
    <w:rsid w:val="00AB04BC"/>
    <w:rsid w:val="00AB3994"/>
    <w:rsid w:val="00B70678"/>
    <w:rsid w:val="00BF6BD1"/>
    <w:rsid w:val="00D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C677"/>
  <w15:chartTrackingRefBased/>
  <w15:docId w15:val="{68761B8B-E495-428A-8219-A5B3FF24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7003</Words>
  <Characters>39921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ПрофПлюс 2018</dc:creator>
  <cp:keywords/>
  <dc:description/>
  <cp:lastModifiedBy>ПрофПлюс 2018</cp:lastModifiedBy>
  <cp:revision>12</cp:revision>
  <dcterms:created xsi:type="dcterms:W3CDTF">2019-10-15T18:51:00Z</dcterms:created>
  <dcterms:modified xsi:type="dcterms:W3CDTF">2019-10-19T17:58:00Z</dcterms:modified>
</cp:coreProperties>
</file>